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4A" w:rsidRPr="00B5154A" w:rsidRDefault="00B5154A" w:rsidP="00B5154A">
      <w:pPr>
        <w:pStyle w:val="Web"/>
        <w:spacing w:line="480" w:lineRule="exact"/>
        <w:jc w:val="center"/>
        <w:rPr>
          <w:sz w:val="40"/>
          <w:szCs w:val="40"/>
        </w:rPr>
      </w:pPr>
      <w:bookmarkStart w:id="0" w:name="_GoBack"/>
      <w:bookmarkEnd w:id="0"/>
      <w:r w:rsidRPr="00B5154A">
        <w:rPr>
          <w:rFonts w:eastAsia="標楷體" w:hint="eastAsia"/>
          <w:b/>
          <w:sz w:val="40"/>
          <w:szCs w:val="40"/>
        </w:rPr>
        <w:t>台灣區電機電子工業同業公會徵展函</w:t>
      </w:r>
    </w:p>
    <w:p w:rsidR="00B5154A" w:rsidRDefault="00E55BD9" w:rsidP="00B5154A">
      <w:pPr>
        <w:wordWrap w:val="0"/>
        <w:snapToGrid w:val="0"/>
        <w:spacing w:line="300" w:lineRule="exact"/>
        <w:ind w:rightChars="47" w:right="113"/>
        <w:jc w:val="right"/>
        <w:rPr>
          <w:rFonts w:eastAsia="標楷體"/>
          <w:sz w:val="20"/>
        </w:rPr>
      </w:pPr>
      <w:r>
        <w:rPr>
          <w:rFonts w:eastAsia="標楷體" w:hint="eastAsia"/>
          <w:sz w:val="20"/>
        </w:rPr>
        <w:t>114</w:t>
      </w:r>
      <w:r w:rsidR="00B5154A" w:rsidRPr="000775A9">
        <w:rPr>
          <w:rFonts w:eastAsia="標楷體" w:hint="eastAsia"/>
          <w:sz w:val="20"/>
        </w:rPr>
        <w:t>年</w:t>
      </w:r>
      <w:r>
        <w:rPr>
          <w:rFonts w:eastAsia="標楷體" w:hint="eastAsia"/>
          <w:sz w:val="20"/>
        </w:rPr>
        <w:t>1</w:t>
      </w:r>
      <w:r w:rsidR="00B5154A" w:rsidRPr="000775A9">
        <w:rPr>
          <w:rFonts w:eastAsia="標楷體" w:hint="eastAsia"/>
          <w:sz w:val="20"/>
        </w:rPr>
        <w:t>月</w:t>
      </w:r>
      <w:r>
        <w:rPr>
          <w:rFonts w:eastAsia="標楷體" w:hint="eastAsia"/>
          <w:sz w:val="20"/>
        </w:rPr>
        <w:t>2</w:t>
      </w:r>
      <w:r w:rsidR="00B5154A" w:rsidRPr="000775A9">
        <w:rPr>
          <w:rFonts w:eastAsia="標楷體" w:hint="eastAsia"/>
          <w:sz w:val="20"/>
        </w:rPr>
        <w:t>日</w:t>
      </w:r>
      <w:r w:rsidR="00B5154A" w:rsidRPr="000775A9">
        <w:rPr>
          <w:rFonts w:eastAsia="標楷體"/>
          <w:sz w:val="20"/>
        </w:rPr>
        <w:t xml:space="preserve"> </w:t>
      </w:r>
      <w:r w:rsidR="00B5154A" w:rsidRPr="000775A9">
        <w:rPr>
          <w:rFonts w:eastAsia="標楷體" w:hint="eastAsia"/>
          <w:sz w:val="20"/>
        </w:rPr>
        <w:t>電電貿字第</w:t>
      </w:r>
      <w:r>
        <w:rPr>
          <w:rFonts w:eastAsia="標楷體" w:hint="eastAsia"/>
          <w:sz w:val="20"/>
        </w:rPr>
        <w:t>11401-0006</w:t>
      </w:r>
      <w:r w:rsidR="00B5154A" w:rsidRPr="000775A9">
        <w:rPr>
          <w:rFonts w:eastAsia="標楷體" w:hint="eastAsia"/>
          <w:sz w:val="20"/>
        </w:rPr>
        <w:t>號</w:t>
      </w:r>
    </w:p>
    <w:p w:rsidR="00721BD1" w:rsidRDefault="00B5154A" w:rsidP="00721BD1">
      <w:pPr>
        <w:pStyle w:val="a3"/>
        <w:spacing w:beforeLines="15" w:before="54" w:afterLines="20" w:after="72" w:line="340" w:lineRule="exact"/>
        <w:rPr>
          <w:rFonts w:ascii="Times New Roman" w:eastAsia="標楷體" w:hAnsi="Times New Roman"/>
        </w:rPr>
      </w:pPr>
      <w:r w:rsidRPr="000775A9">
        <w:rPr>
          <w:rFonts w:ascii="Times New Roman" w:eastAsia="標楷體" w:hAnsi="Times New Roman" w:hint="eastAsia"/>
        </w:rPr>
        <w:t>歡迎參加「</w:t>
      </w:r>
      <w:r w:rsidR="00721BD1">
        <w:rPr>
          <w:rFonts w:ascii="Times New Roman" w:eastAsia="標楷體" w:hAnsi="Times New Roman"/>
        </w:rPr>
        <w:t>2025</w:t>
      </w:r>
      <w:r w:rsidRPr="000775A9">
        <w:rPr>
          <w:rFonts w:ascii="Times New Roman" w:eastAsia="標楷體" w:hAnsi="Times New Roman" w:hint="eastAsia"/>
        </w:rPr>
        <w:t>年德國柏林消費電子展</w:t>
      </w:r>
      <w:r>
        <w:rPr>
          <w:rFonts w:ascii="Times New Roman" w:eastAsia="標楷體" w:hAnsi="Times New Roman" w:hint="eastAsia"/>
        </w:rPr>
        <w:t xml:space="preserve"> -</w:t>
      </w:r>
      <w:r>
        <w:rPr>
          <w:rFonts w:ascii="Times New Roman" w:eastAsia="標楷體" w:hAnsi="Times New Roman"/>
        </w:rPr>
        <w:t xml:space="preserve"> </w:t>
      </w:r>
      <w:r>
        <w:rPr>
          <w:rFonts w:ascii="Times New Roman" w:eastAsia="標楷體" w:hAnsi="Times New Roman" w:hint="eastAsia"/>
        </w:rPr>
        <w:t>全球市場展區</w:t>
      </w:r>
      <w:r w:rsidR="00721BD1">
        <w:rPr>
          <w:rFonts w:ascii="Times New Roman" w:eastAsia="標楷體" w:hAnsi="Times New Roman" w:hint="eastAsia"/>
        </w:rPr>
        <w:t xml:space="preserve"> </w:t>
      </w:r>
    </w:p>
    <w:p w:rsidR="00B5154A" w:rsidRPr="00721BD1" w:rsidRDefault="00721BD1" w:rsidP="00721BD1">
      <w:pPr>
        <w:pStyle w:val="a3"/>
        <w:spacing w:beforeLines="15" w:before="54" w:afterLines="20" w:after="72" w:line="34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rPr>
        <w:t xml:space="preserve">IFA </w:t>
      </w:r>
      <w:r w:rsidR="00B5154A" w:rsidRPr="000775A9">
        <w:rPr>
          <w:rFonts w:ascii="Times New Roman" w:eastAsia="標楷體" w:hAnsi="Times New Roman"/>
        </w:rPr>
        <w:t>Global Markets</w:t>
      </w:r>
      <w:r>
        <w:rPr>
          <w:rFonts w:ascii="Times New Roman" w:eastAsia="標楷體" w:hAnsi="Times New Roman"/>
        </w:rPr>
        <w:t xml:space="preserve"> 2025</w:t>
      </w:r>
      <w:r>
        <w:rPr>
          <w:rFonts w:ascii="Times New Roman" w:eastAsia="標楷體" w:hAnsi="Times New Roman" w:hint="eastAsia"/>
        </w:rPr>
        <w:t>）</w:t>
      </w:r>
      <w:r w:rsidR="00B5154A" w:rsidRPr="000775A9">
        <w:rPr>
          <w:rFonts w:ascii="Times New Roman" w:eastAsia="標楷體" w:hAnsi="Times New Roman" w:hint="eastAsia"/>
        </w:rPr>
        <w:t>」</w:t>
      </w:r>
    </w:p>
    <w:p w:rsidR="00B5154A" w:rsidRPr="00D54CC9" w:rsidRDefault="00B5154A" w:rsidP="00B5154A">
      <w:pPr>
        <w:spacing w:line="320" w:lineRule="exact"/>
        <w:ind w:leftChars="-177" w:left="-60" w:hangingChars="152" w:hanging="365"/>
        <w:jc w:val="center"/>
        <w:rPr>
          <w:rFonts w:eastAsia="標楷體"/>
          <w:bCs/>
          <w:color w:val="000000"/>
          <w:shd w:val="clear" w:color="auto" w:fill="FFFFFF"/>
        </w:rPr>
      </w:pPr>
      <w:r w:rsidRPr="00D54CC9">
        <w:rPr>
          <w:rFonts w:eastAsia="標楷體" w:hint="eastAsia"/>
          <w:bCs/>
          <w:color w:val="000000"/>
          <w:shd w:val="clear" w:color="auto" w:fill="FFFFFF"/>
        </w:rPr>
        <w:t>【</w:t>
      </w:r>
      <w:r w:rsidRPr="00D54CC9">
        <w:rPr>
          <w:rFonts w:eastAsia="標楷體" w:hint="eastAsia"/>
          <w:color w:val="C00000"/>
        </w:rPr>
        <w:t>將爭取政府補助，如獲核准，</w:t>
      </w:r>
      <w:r w:rsidR="008B20B5">
        <w:rPr>
          <w:rFonts w:eastAsia="標楷體" w:hint="eastAsia"/>
          <w:color w:val="C00000"/>
        </w:rPr>
        <w:t>將</w:t>
      </w:r>
      <w:r w:rsidRPr="00D54CC9">
        <w:rPr>
          <w:rFonts w:eastAsia="標楷體" w:hint="eastAsia"/>
          <w:color w:val="C00000"/>
        </w:rPr>
        <w:t>補助前</w:t>
      </w:r>
      <w:r w:rsidRPr="00D54CC9">
        <w:rPr>
          <w:rFonts w:eastAsia="標楷體" w:hint="eastAsia"/>
          <w:color w:val="C00000"/>
        </w:rPr>
        <w:t>6</w:t>
      </w:r>
      <w:r w:rsidR="008B20B5">
        <w:rPr>
          <w:rFonts w:eastAsia="標楷體" w:hint="eastAsia"/>
          <w:color w:val="C00000"/>
        </w:rPr>
        <w:t>家報名廠商</w:t>
      </w:r>
      <w:r w:rsidRPr="00D54CC9">
        <w:rPr>
          <w:rFonts w:eastAsia="標楷體" w:hint="eastAsia"/>
          <w:color w:val="C00000"/>
        </w:rPr>
        <w:t>，</w:t>
      </w:r>
      <w:r w:rsidR="008B20B5">
        <w:rPr>
          <w:rFonts w:eastAsia="標楷體" w:hint="eastAsia"/>
          <w:color w:val="C00000"/>
        </w:rPr>
        <w:t>名額有限，</w:t>
      </w:r>
      <w:r w:rsidRPr="00D54CC9">
        <w:rPr>
          <w:rFonts w:eastAsia="標楷體" w:hint="eastAsia"/>
          <w:color w:val="C00000"/>
        </w:rPr>
        <w:t>請儘速報名</w:t>
      </w:r>
      <w:r w:rsidRPr="00D54CC9">
        <w:rPr>
          <w:rFonts w:eastAsia="標楷體" w:hint="eastAsia"/>
          <w:bCs/>
          <w:color w:val="000000"/>
          <w:shd w:val="clear" w:color="auto" w:fill="FFFFFF"/>
        </w:rPr>
        <w:t>】</w:t>
      </w:r>
    </w:p>
    <w:p w:rsidR="00B5154A" w:rsidRPr="00D54CC9" w:rsidRDefault="00B5154A" w:rsidP="00B5154A">
      <w:pPr>
        <w:spacing w:beforeLines="20" w:before="72" w:line="340" w:lineRule="exact"/>
        <w:jc w:val="center"/>
        <w:rPr>
          <w:rFonts w:eastAsia="標楷體"/>
          <w:b/>
          <w:u w:val="single"/>
        </w:rPr>
      </w:pPr>
      <w:r w:rsidRPr="00D54CC9">
        <w:rPr>
          <w:rFonts w:eastAsia="標楷體" w:hint="eastAsia"/>
          <w:b/>
          <w:u w:val="single"/>
        </w:rPr>
        <w:t>展覽背景</w:t>
      </w:r>
    </w:p>
    <w:p w:rsidR="00B5154A" w:rsidRDefault="00721BD1" w:rsidP="00040518">
      <w:pPr>
        <w:spacing w:beforeLines="20" w:before="72" w:line="320" w:lineRule="exact"/>
        <w:jc w:val="both"/>
        <w:rPr>
          <w:rFonts w:eastAsia="標楷體"/>
        </w:rPr>
      </w:pPr>
      <w:r w:rsidRPr="00721BD1">
        <w:rPr>
          <w:rFonts w:eastAsia="標楷體" w:hint="eastAsia"/>
        </w:rPr>
        <w:t>德國柏林消費性電子展（</w:t>
      </w:r>
      <w:r w:rsidRPr="00721BD1">
        <w:rPr>
          <w:rFonts w:eastAsia="標楷體" w:hint="eastAsia"/>
        </w:rPr>
        <w:t>IFA</w:t>
      </w:r>
      <w:r w:rsidRPr="00721BD1">
        <w:rPr>
          <w:rFonts w:eastAsia="標楷體" w:hint="eastAsia"/>
        </w:rPr>
        <w:t>）是全球家用與消費性電子領域最具規模與影響力的國際展會之一，是歐洲消費性電子產品採購商、批發商、零售商了解、採購家用與消費性電子領域商品的重要平台。</w:t>
      </w:r>
      <w:r w:rsidR="00183AD4" w:rsidRPr="00183AD4">
        <w:rPr>
          <w:rFonts w:eastAsia="標楷體" w:hint="eastAsia"/>
        </w:rPr>
        <w:t>2024</w:t>
      </w:r>
      <w:r w:rsidR="00183AD4" w:rsidRPr="00183AD4">
        <w:rPr>
          <w:rFonts w:eastAsia="標楷體" w:hint="eastAsia"/>
        </w:rPr>
        <w:t>年德國柏林消費電子展品牌展區有</w:t>
      </w:r>
      <w:r w:rsidR="00183AD4" w:rsidRPr="00183AD4">
        <w:rPr>
          <w:rFonts w:eastAsia="標楷體" w:hint="eastAsia"/>
        </w:rPr>
        <w:t>44</w:t>
      </w:r>
      <w:r w:rsidR="00183AD4" w:rsidRPr="00183AD4">
        <w:rPr>
          <w:rFonts w:eastAsia="標楷體" w:hint="eastAsia"/>
        </w:rPr>
        <w:t>國超過</w:t>
      </w:r>
      <w:r w:rsidR="00183AD4" w:rsidRPr="00183AD4">
        <w:rPr>
          <w:rFonts w:eastAsia="標楷體" w:hint="eastAsia"/>
        </w:rPr>
        <w:t>1,800</w:t>
      </w:r>
      <w:r w:rsidR="00183AD4" w:rsidRPr="00183AD4">
        <w:rPr>
          <w:rFonts w:eastAsia="標楷體" w:hint="eastAsia"/>
        </w:rPr>
        <w:t>家廠商參展，其中</w:t>
      </w:r>
      <w:r w:rsidR="00183AD4" w:rsidRPr="00183AD4">
        <w:rPr>
          <w:rFonts w:eastAsia="標楷體" w:hint="eastAsia"/>
        </w:rPr>
        <w:t>45%</w:t>
      </w:r>
      <w:r w:rsidR="00183AD4" w:rsidRPr="00183AD4">
        <w:rPr>
          <w:rFonts w:eastAsia="標楷體" w:hint="eastAsia"/>
        </w:rPr>
        <w:t>為家電類，</w:t>
      </w:r>
      <w:r w:rsidR="00183AD4" w:rsidRPr="00183AD4">
        <w:rPr>
          <w:rFonts w:eastAsia="標楷體" w:hint="eastAsia"/>
        </w:rPr>
        <w:t>55%</w:t>
      </w:r>
      <w:r w:rsidR="00183AD4" w:rsidRPr="00183AD4">
        <w:rPr>
          <w:rFonts w:eastAsia="標楷體" w:hint="eastAsia"/>
        </w:rPr>
        <w:t>為消費性電子；總共吸引來自</w:t>
      </w:r>
      <w:r w:rsidR="00183AD4" w:rsidRPr="00183AD4">
        <w:rPr>
          <w:rFonts w:eastAsia="標楷體" w:hint="eastAsia"/>
        </w:rPr>
        <w:t>139</w:t>
      </w:r>
      <w:r w:rsidR="00183AD4" w:rsidRPr="00183AD4">
        <w:rPr>
          <w:rFonts w:eastAsia="標楷體" w:hint="eastAsia"/>
        </w:rPr>
        <w:t>國超過</w:t>
      </w:r>
      <w:r w:rsidR="00183AD4" w:rsidRPr="00183AD4">
        <w:rPr>
          <w:rFonts w:eastAsia="標楷體" w:hint="eastAsia"/>
        </w:rPr>
        <w:t>215,000</w:t>
      </w:r>
      <w:r w:rsidR="00183AD4" w:rsidRPr="00183AD4">
        <w:rPr>
          <w:rFonts w:eastAsia="標楷體" w:hint="eastAsia"/>
        </w:rPr>
        <w:t>名參觀者，其中</w:t>
      </w:r>
      <w:r w:rsidR="00183AD4" w:rsidRPr="00183AD4">
        <w:rPr>
          <w:rFonts w:eastAsia="標楷體" w:hint="eastAsia"/>
        </w:rPr>
        <w:t>63%</w:t>
      </w:r>
      <w:r w:rsidR="00183AD4" w:rsidRPr="00183AD4">
        <w:rPr>
          <w:rFonts w:eastAsia="標楷體" w:hint="eastAsia"/>
        </w:rPr>
        <w:t>為商業參觀者，國際商業參觀者主要來自英國</w:t>
      </w:r>
      <w:r w:rsidR="00E860AC">
        <w:rPr>
          <w:rFonts w:eastAsia="標楷體" w:hint="eastAsia"/>
        </w:rPr>
        <w:t>、義大利、中國、波蘭、韓國、荷蘭、法國、土耳其、捷克和丹麥等國</w:t>
      </w:r>
      <w:r w:rsidR="00183AD4" w:rsidRPr="00183AD4">
        <w:rPr>
          <w:rFonts w:eastAsia="標楷體" w:hint="eastAsia"/>
        </w:rPr>
        <w:t>。</w:t>
      </w:r>
    </w:p>
    <w:p w:rsidR="00721BD1" w:rsidRDefault="00721BD1" w:rsidP="00040518">
      <w:pPr>
        <w:spacing w:beforeLines="20" w:before="72" w:line="320" w:lineRule="exact"/>
        <w:jc w:val="both"/>
        <w:rPr>
          <w:rFonts w:eastAsia="標楷體"/>
        </w:rPr>
      </w:pPr>
      <w:r w:rsidRPr="00721BD1">
        <w:rPr>
          <w:rFonts w:eastAsia="標楷體" w:hint="eastAsia"/>
        </w:rPr>
        <w:t>德國柏林消費性電子展</w:t>
      </w:r>
      <w:r>
        <w:rPr>
          <w:rFonts w:eastAsia="標楷體" w:hint="eastAsia"/>
        </w:rPr>
        <w:t>設立</w:t>
      </w:r>
      <w:r w:rsidRPr="00183AD4">
        <w:rPr>
          <w:rFonts w:eastAsia="標楷體" w:hint="eastAsia"/>
          <w:color w:val="C00000"/>
        </w:rPr>
        <w:t>Global Markets</w:t>
      </w:r>
      <w:r w:rsidRPr="00183AD4">
        <w:rPr>
          <w:rFonts w:eastAsia="標楷體" w:hint="eastAsia"/>
          <w:color w:val="C00000"/>
        </w:rPr>
        <w:t>展區，其定位是國際採購平台，匯聚來自全球的</w:t>
      </w:r>
      <w:r w:rsidRPr="00183AD4">
        <w:rPr>
          <w:rFonts w:eastAsia="標楷體" w:hint="eastAsia"/>
          <w:color w:val="C00000"/>
        </w:rPr>
        <w:t xml:space="preserve"> OEM</w:t>
      </w:r>
      <w:r w:rsidRPr="00183AD4">
        <w:rPr>
          <w:rFonts w:eastAsia="標楷體" w:hint="eastAsia"/>
          <w:color w:val="C00000"/>
        </w:rPr>
        <w:t>、</w:t>
      </w:r>
      <w:r w:rsidRPr="00183AD4">
        <w:rPr>
          <w:rFonts w:eastAsia="標楷體" w:hint="eastAsia"/>
          <w:color w:val="C00000"/>
        </w:rPr>
        <w:t>ODM</w:t>
      </w:r>
      <w:r w:rsidRPr="00183AD4">
        <w:rPr>
          <w:rFonts w:eastAsia="標楷體" w:hint="eastAsia"/>
          <w:color w:val="C00000"/>
        </w:rPr>
        <w:t>、供應商、零組件製造商，以及許多尚待發掘的優秀品牌</w:t>
      </w:r>
      <w:r w:rsidRPr="00721BD1">
        <w:rPr>
          <w:rFonts w:eastAsia="標楷體" w:hint="eastAsia"/>
        </w:rPr>
        <w:t>，</w:t>
      </w:r>
      <w:r>
        <w:rPr>
          <w:rFonts w:eastAsia="標楷體" w:hint="eastAsia"/>
        </w:rPr>
        <w:t>展示即將上市的創新產品、解決方案與獨特設計，</w:t>
      </w:r>
      <w:r w:rsidRPr="00721BD1">
        <w:rPr>
          <w:rFonts w:eastAsia="標楷體" w:hint="eastAsia"/>
        </w:rPr>
        <w:t>在純粹以成果為導向的</w:t>
      </w:r>
      <w:r w:rsidRPr="00721BD1">
        <w:rPr>
          <w:rFonts w:eastAsia="標楷體" w:hint="eastAsia"/>
        </w:rPr>
        <w:t xml:space="preserve"> B2B </w:t>
      </w:r>
      <w:r>
        <w:rPr>
          <w:rFonts w:eastAsia="標楷體" w:hint="eastAsia"/>
        </w:rPr>
        <w:t>環境中拓展商業網絡與進入</w:t>
      </w:r>
      <w:r w:rsidRPr="00721BD1">
        <w:rPr>
          <w:rFonts w:eastAsia="標楷體" w:hint="eastAsia"/>
        </w:rPr>
        <w:t>市場。</w:t>
      </w:r>
      <w:r w:rsidR="00BD437E">
        <w:rPr>
          <w:rFonts w:eastAsia="標楷體" w:hint="eastAsia"/>
        </w:rPr>
        <w:t>G</w:t>
      </w:r>
      <w:r w:rsidR="00BD437E">
        <w:rPr>
          <w:rFonts w:eastAsia="標楷體"/>
        </w:rPr>
        <w:t>lobal Markets</w:t>
      </w:r>
      <w:r w:rsidR="00BD437E">
        <w:rPr>
          <w:rFonts w:eastAsia="標楷體" w:hint="eastAsia"/>
        </w:rPr>
        <w:t>展區也特別為</w:t>
      </w:r>
      <w:r w:rsidR="00BD437E" w:rsidRPr="00BD437E">
        <w:rPr>
          <w:rFonts w:eastAsia="標楷體" w:hint="eastAsia"/>
        </w:rPr>
        <w:t>國際新興品牌製造商（</w:t>
      </w:r>
      <w:r w:rsidR="00BD437E" w:rsidRPr="00BD437E">
        <w:rPr>
          <w:rFonts w:eastAsia="標楷體" w:hint="eastAsia"/>
        </w:rPr>
        <w:t>OBMs</w:t>
      </w:r>
      <w:r w:rsidR="00BD437E" w:rsidRPr="00BD437E">
        <w:rPr>
          <w:rFonts w:eastAsia="標楷體" w:hint="eastAsia"/>
        </w:rPr>
        <w:t>）</w:t>
      </w:r>
      <w:r w:rsidR="00BD437E">
        <w:rPr>
          <w:rFonts w:eastAsia="標楷體" w:hint="eastAsia"/>
        </w:rPr>
        <w:t>開闢新興品牌專區</w:t>
      </w:r>
      <w:r w:rsidR="00BD437E" w:rsidRPr="00BD437E">
        <w:rPr>
          <w:rFonts w:eastAsia="標楷體" w:hint="eastAsia"/>
        </w:rPr>
        <w:t>（</w:t>
      </w:r>
      <w:r w:rsidR="00BD437E" w:rsidRPr="00BD437E">
        <w:rPr>
          <w:rFonts w:eastAsia="標楷體" w:hint="eastAsia"/>
        </w:rPr>
        <w:t>New &amp; Emerging Brands</w:t>
      </w:r>
      <w:r w:rsidR="00BD437E" w:rsidRPr="00BD437E">
        <w:rPr>
          <w:rFonts w:eastAsia="標楷體" w:hint="eastAsia"/>
        </w:rPr>
        <w:t>）</w:t>
      </w:r>
      <w:r w:rsidR="00BD437E">
        <w:rPr>
          <w:rFonts w:eastAsia="標楷體" w:hint="eastAsia"/>
        </w:rPr>
        <w:t>，為零售商與經銷商搭設接觸平台，讓雙方雙向找到</w:t>
      </w:r>
      <w:r w:rsidR="00BD437E" w:rsidRPr="00BD437E">
        <w:rPr>
          <w:rFonts w:eastAsia="標楷體" w:hint="eastAsia"/>
        </w:rPr>
        <w:t>頂尖合作夥伴與創新產品。</w:t>
      </w:r>
    </w:p>
    <w:p w:rsidR="00B5154A" w:rsidRPr="00D54CC9" w:rsidRDefault="00721BD1" w:rsidP="00040518">
      <w:pPr>
        <w:spacing w:beforeLines="20" w:before="72" w:line="320" w:lineRule="exact"/>
        <w:jc w:val="both"/>
        <w:rPr>
          <w:rFonts w:eastAsia="標楷體"/>
        </w:rPr>
      </w:pPr>
      <w:r>
        <w:rPr>
          <w:rFonts w:eastAsia="標楷體" w:hint="eastAsia"/>
        </w:rPr>
        <w:t>2</w:t>
      </w:r>
      <w:r>
        <w:rPr>
          <w:rFonts w:eastAsia="標楷體"/>
        </w:rPr>
        <w:t>024</w:t>
      </w:r>
      <w:r>
        <w:rPr>
          <w:rFonts w:eastAsia="標楷體" w:hint="eastAsia"/>
        </w:rPr>
        <w:t>年</w:t>
      </w:r>
      <w:r>
        <w:rPr>
          <w:rFonts w:eastAsia="標楷體" w:hint="eastAsia"/>
        </w:rPr>
        <w:t>G</w:t>
      </w:r>
      <w:r>
        <w:rPr>
          <w:rFonts w:eastAsia="標楷體"/>
        </w:rPr>
        <w:t>lobal Markets</w:t>
      </w:r>
      <w:r>
        <w:rPr>
          <w:rFonts w:eastAsia="標楷體" w:hint="eastAsia"/>
        </w:rPr>
        <w:t>展區涵蓋家電、智慧生活、行動電子、影音產品</w:t>
      </w:r>
      <w:r w:rsidRPr="00721BD1">
        <w:rPr>
          <w:rFonts w:eastAsia="標楷體" w:hint="eastAsia"/>
        </w:rPr>
        <w:t>及能源與電力</w:t>
      </w:r>
      <w:r>
        <w:rPr>
          <w:rFonts w:eastAsia="標楷體" w:hint="eastAsia"/>
        </w:rPr>
        <w:t>等五大核心產品類別，</w:t>
      </w:r>
      <w:r w:rsidR="00B5154A" w:rsidRPr="00D54CC9">
        <w:rPr>
          <w:rFonts w:eastAsia="標楷體" w:hint="eastAsia"/>
          <w:lang w:eastAsia="zh-HK"/>
        </w:rPr>
        <w:t>有</w:t>
      </w:r>
      <w:r w:rsidR="00B5154A" w:rsidRPr="00D54CC9">
        <w:rPr>
          <w:rFonts w:eastAsia="標楷體" w:hint="eastAsia"/>
        </w:rPr>
        <w:t>來自</w:t>
      </w:r>
      <w:r>
        <w:rPr>
          <w:rFonts w:eastAsia="標楷體"/>
        </w:rPr>
        <w:t>12</w:t>
      </w:r>
      <w:r w:rsidR="00183AD4">
        <w:rPr>
          <w:rFonts w:eastAsia="標楷體" w:hint="eastAsia"/>
        </w:rPr>
        <w:t>國</w:t>
      </w:r>
      <w:r w:rsidR="00183AD4">
        <w:rPr>
          <w:rFonts w:eastAsia="標楷體" w:hint="eastAsia"/>
        </w:rPr>
        <w:t>5</w:t>
      </w:r>
      <w:r w:rsidR="00183AD4">
        <w:rPr>
          <w:rFonts w:eastAsia="標楷體"/>
        </w:rPr>
        <w:t>50</w:t>
      </w:r>
      <w:r w:rsidR="00183AD4">
        <w:rPr>
          <w:rFonts w:eastAsia="標楷體" w:hint="eastAsia"/>
        </w:rPr>
        <w:t>家廠商參展</w:t>
      </w:r>
      <w:r w:rsidR="00B5154A" w:rsidRPr="00D54CC9">
        <w:rPr>
          <w:rFonts w:eastAsia="標楷體" w:hint="eastAsia"/>
        </w:rPr>
        <w:t>。</w:t>
      </w:r>
    </w:p>
    <w:p w:rsidR="00B5154A" w:rsidRPr="00D54CC9" w:rsidRDefault="00B5154A" w:rsidP="00F6188A">
      <w:pPr>
        <w:snapToGrid w:val="0"/>
        <w:spacing w:line="300" w:lineRule="exact"/>
        <w:jc w:val="center"/>
        <w:rPr>
          <w:rFonts w:eastAsia="標楷體"/>
          <w:b/>
          <w:u w:val="single"/>
        </w:rPr>
      </w:pPr>
      <w:r w:rsidRPr="00D54CC9">
        <w:rPr>
          <w:rFonts w:eastAsia="標楷體" w:hint="eastAsia"/>
          <w:b/>
          <w:u w:val="single"/>
        </w:rPr>
        <w:t>參展需知</w:t>
      </w:r>
    </w:p>
    <w:p w:rsidR="00B5154A" w:rsidRPr="00D54CC9" w:rsidRDefault="00B5154A" w:rsidP="00040518">
      <w:pPr>
        <w:snapToGrid w:val="0"/>
        <w:spacing w:beforeLines="30" w:before="108" w:line="320" w:lineRule="exact"/>
        <w:rPr>
          <w:rFonts w:eastAsia="標楷體"/>
        </w:rPr>
      </w:pPr>
      <w:r w:rsidRPr="00D54CC9">
        <w:rPr>
          <w:rFonts w:eastAsia="標楷體" w:hint="eastAsia"/>
          <w:b/>
        </w:rPr>
        <w:t>展覽時間：</w:t>
      </w:r>
      <w:r w:rsidR="00BD437E">
        <w:rPr>
          <w:rFonts w:eastAsia="標楷體"/>
          <w:b/>
        </w:rPr>
        <w:t>2025</w:t>
      </w:r>
      <w:r w:rsidRPr="00D54CC9">
        <w:rPr>
          <w:rFonts w:eastAsia="標楷體" w:hint="eastAsia"/>
          <w:b/>
        </w:rPr>
        <w:t>年</w:t>
      </w:r>
      <w:r w:rsidRPr="00D54CC9">
        <w:rPr>
          <w:rFonts w:eastAsia="標楷體"/>
          <w:b/>
        </w:rPr>
        <w:t>9</w:t>
      </w:r>
      <w:r w:rsidRPr="00D54CC9">
        <w:rPr>
          <w:rFonts w:eastAsia="標楷體" w:hint="eastAsia"/>
          <w:b/>
        </w:rPr>
        <w:t>月</w:t>
      </w:r>
      <w:r w:rsidR="00BD437E">
        <w:rPr>
          <w:rFonts w:eastAsia="標楷體"/>
          <w:b/>
        </w:rPr>
        <w:t>7</w:t>
      </w:r>
      <w:r w:rsidRPr="00D54CC9">
        <w:rPr>
          <w:rFonts w:eastAsia="標楷體" w:hint="eastAsia"/>
          <w:b/>
        </w:rPr>
        <w:t>日至</w:t>
      </w:r>
      <w:r w:rsidRPr="00D54CC9">
        <w:rPr>
          <w:rFonts w:eastAsia="標楷體"/>
          <w:b/>
        </w:rPr>
        <w:t>9</w:t>
      </w:r>
      <w:r w:rsidRPr="00D54CC9">
        <w:rPr>
          <w:rFonts w:eastAsia="標楷體" w:hint="eastAsia"/>
          <w:b/>
        </w:rPr>
        <w:t>月</w:t>
      </w:r>
      <w:r w:rsidR="00BD437E">
        <w:rPr>
          <w:rFonts w:eastAsia="標楷體"/>
          <w:b/>
        </w:rPr>
        <w:t>9</w:t>
      </w:r>
      <w:r w:rsidRPr="00D54CC9">
        <w:rPr>
          <w:rFonts w:eastAsia="標楷體" w:hint="eastAsia"/>
          <w:b/>
        </w:rPr>
        <w:t>日</w:t>
      </w:r>
      <w:r w:rsidR="00FD7DA2">
        <w:rPr>
          <w:rFonts w:eastAsia="標楷體" w:hint="eastAsia"/>
        </w:rPr>
        <w:t>（</w:t>
      </w:r>
      <w:r w:rsidRPr="00D54CC9">
        <w:rPr>
          <w:rFonts w:eastAsia="標楷體" w:hint="eastAsia"/>
        </w:rPr>
        <w:t>共</w:t>
      </w:r>
      <w:r w:rsidRPr="00D54CC9">
        <w:rPr>
          <w:rFonts w:eastAsia="標楷體"/>
        </w:rPr>
        <w:t>3</w:t>
      </w:r>
      <w:r w:rsidRPr="00D54CC9">
        <w:rPr>
          <w:rFonts w:eastAsia="標楷體" w:hint="eastAsia"/>
        </w:rPr>
        <w:t>天</w:t>
      </w:r>
      <w:r w:rsidR="00FD7DA2">
        <w:rPr>
          <w:rFonts w:eastAsia="標楷體" w:hint="eastAsia"/>
        </w:rPr>
        <w:t>）</w:t>
      </w:r>
    </w:p>
    <w:p w:rsidR="00B5154A" w:rsidRPr="00BD437E" w:rsidRDefault="00B5154A" w:rsidP="00040518">
      <w:pPr>
        <w:snapToGrid w:val="0"/>
        <w:spacing w:line="320" w:lineRule="exact"/>
        <w:rPr>
          <w:rFonts w:eastAsia="標楷體"/>
        </w:rPr>
      </w:pPr>
      <w:r w:rsidRPr="00D54CC9">
        <w:rPr>
          <w:rFonts w:eastAsia="標楷體" w:hint="eastAsia"/>
          <w:b/>
        </w:rPr>
        <w:t>展覽地點：</w:t>
      </w:r>
      <w:r w:rsidR="00BD437E" w:rsidRPr="00BD437E">
        <w:rPr>
          <w:rFonts w:eastAsia="標楷體" w:hint="eastAsia"/>
        </w:rPr>
        <w:t>柏林國際展覽中心（</w:t>
      </w:r>
      <w:r w:rsidR="00BD437E" w:rsidRPr="00BD437E">
        <w:rPr>
          <w:rFonts w:eastAsia="標楷體" w:hint="eastAsia"/>
        </w:rPr>
        <w:t>Messe Berlin</w:t>
      </w:r>
      <w:r w:rsidR="00BD437E" w:rsidRPr="00BD437E">
        <w:rPr>
          <w:rFonts w:eastAsia="標楷體" w:hint="eastAsia"/>
        </w:rPr>
        <w:t>）</w:t>
      </w:r>
    </w:p>
    <w:p w:rsidR="00B5154A" w:rsidRDefault="00B5154A" w:rsidP="00040518">
      <w:pPr>
        <w:spacing w:line="320" w:lineRule="exact"/>
        <w:rPr>
          <w:rFonts w:eastAsia="標楷體"/>
        </w:rPr>
      </w:pPr>
      <w:r w:rsidRPr="00D54CC9">
        <w:rPr>
          <w:rFonts w:eastAsia="標楷體" w:hint="eastAsia"/>
          <w:b/>
        </w:rPr>
        <w:t>主要展品包括：</w:t>
      </w:r>
      <w:r w:rsidR="00BD437E" w:rsidRPr="00BD437E">
        <w:rPr>
          <w:rFonts w:eastAsia="標楷體" w:hint="eastAsia"/>
        </w:rPr>
        <w:t>家庭娛樂、通訊、電子科技及電子零組件、音樂娛樂、個人媒體、公眾媒體、運動休閒電子用品、家電及智慧家庭等。</w:t>
      </w:r>
    </w:p>
    <w:tbl>
      <w:tblPr>
        <w:tblStyle w:val="aa"/>
        <w:tblW w:w="10263" w:type="dxa"/>
        <w:tblInd w:w="-147" w:type="dxa"/>
        <w:tblLayout w:type="fixed"/>
        <w:tblLook w:val="04A0" w:firstRow="1" w:lastRow="0" w:firstColumn="1" w:lastColumn="0" w:noHBand="0" w:noVBand="1"/>
      </w:tblPr>
      <w:tblGrid>
        <w:gridCol w:w="1702"/>
        <w:gridCol w:w="8561"/>
      </w:tblGrid>
      <w:tr w:rsidR="00FD7DA2" w:rsidTr="00E860AC">
        <w:tc>
          <w:tcPr>
            <w:tcW w:w="1702" w:type="dxa"/>
          </w:tcPr>
          <w:p w:rsidR="00E860AC" w:rsidRDefault="00E860AC" w:rsidP="00040518">
            <w:pPr>
              <w:spacing w:line="320" w:lineRule="exact"/>
              <w:rPr>
                <w:rFonts w:eastAsia="標楷體"/>
                <w:b/>
                <w:sz w:val="24"/>
                <w:lang w:val="fr-FR"/>
              </w:rPr>
            </w:pPr>
            <w:r>
              <w:rPr>
                <w:rFonts w:eastAsia="標楷體" w:hint="eastAsia"/>
                <w:b/>
                <w:sz w:val="24"/>
                <w:lang w:val="fr-FR"/>
              </w:rPr>
              <w:t>標準</w:t>
            </w:r>
            <w:r w:rsidR="00FD7DA2" w:rsidRPr="00FD7DA2">
              <w:rPr>
                <w:rFonts w:eastAsia="標楷體" w:hint="eastAsia"/>
                <w:b/>
                <w:sz w:val="24"/>
                <w:lang w:val="fr-FR"/>
              </w:rPr>
              <w:t>攤位費用</w:t>
            </w:r>
          </w:p>
          <w:p w:rsidR="00FD7DA2" w:rsidRPr="00FD7DA2" w:rsidRDefault="00E860AC" w:rsidP="00040518">
            <w:pPr>
              <w:spacing w:line="320" w:lineRule="exact"/>
              <w:rPr>
                <w:rFonts w:eastAsia="標楷體"/>
                <w:b/>
                <w:sz w:val="24"/>
                <w:lang w:val="fr-FR"/>
              </w:rPr>
            </w:pPr>
            <w:r>
              <w:rPr>
                <w:rFonts w:eastAsia="標楷體" w:hint="eastAsia"/>
                <w:b/>
                <w:sz w:val="24"/>
                <w:lang w:val="fr-FR"/>
              </w:rPr>
              <w:t>（</w:t>
            </w:r>
            <w:r w:rsidR="00FD7DA2" w:rsidRPr="00FD7DA2">
              <w:rPr>
                <w:rFonts w:eastAsia="標楷體" w:hint="eastAsia"/>
                <w:b/>
                <w:sz w:val="24"/>
                <w:lang w:val="fr-FR"/>
              </w:rPr>
              <w:t>每</w:t>
            </w:r>
            <w:r w:rsidR="00FD7DA2" w:rsidRPr="00FD7DA2">
              <w:rPr>
                <w:rFonts w:eastAsia="標楷體" w:hint="eastAsia"/>
                <w:b/>
                <w:sz w:val="24"/>
                <w:lang w:val="fr-FR"/>
              </w:rPr>
              <w:t>9</w:t>
            </w:r>
            <w:r>
              <w:rPr>
                <w:rFonts w:eastAsia="標楷體" w:hint="eastAsia"/>
                <w:b/>
                <w:sz w:val="24"/>
                <w:lang w:val="fr-FR"/>
              </w:rPr>
              <w:t>m</w:t>
            </w:r>
            <w:r w:rsidRPr="00E860AC">
              <w:rPr>
                <w:rFonts w:eastAsia="標楷體"/>
                <w:b/>
                <w:sz w:val="24"/>
                <w:vertAlign w:val="superscript"/>
                <w:lang w:val="fr-FR"/>
              </w:rPr>
              <w:t>2</w:t>
            </w:r>
            <w:r>
              <w:rPr>
                <w:rFonts w:eastAsia="標楷體" w:hint="eastAsia"/>
                <w:b/>
                <w:sz w:val="24"/>
                <w:lang w:val="fr-FR"/>
              </w:rPr>
              <w:t>）</w:t>
            </w:r>
          </w:p>
        </w:tc>
        <w:tc>
          <w:tcPr>
            <w:tcW w:w="8561" w:type="dxa"/>
          </w:tcPr>
          <w:p w:rsidR="00E860AC" w:rsidRPr="00E860AC" w:rsidRDefault="00E860AC" w:rsidP="00040518">
            <w:pPr>
              <w:spacing w:line="320" w:lineRule="exact"/>
              <w:rPr>
                <w:rFonts w:eastAsia="標楷體"/>
                <w:sz w:val="24"/>
                <w:lang w:val="fr-FR"/>
              </w:rPr>
            </w:pPr>
            <w:r w:rsidRPr="00E860AC">
              <w:rPr>
                <w:rFonts w:eastAsia="標楷體" w:hint="eastAsia"/>
                <w:sz w:val="24"/>
                <w:lang w:val="fr-FR"/>
              </w:rPr>
              <w:t>正式會員：一面開攤位</w:t>
            </w:r>
            <w:r w:rsidRPr="00531C0D">
              <w:rPr>
                <w:rFonts w:eastAsia="標楷體"/>
                <w:sz w:val="24"/>
                <w:lang w:val="fr-FR"/>
              </w:rPr>
              <w:t>€</w:t>
            </w:r>
            <w:r w:rsidR="00531C0D" w:rsidRPr="00531C0D">
              <w:rPr>
                <w:rFonts w:eastAsia="標楷體"/>
                <w:sz w:val="24"/>
                <w:lang w:val="fr-FR"/>
              </w:rPr>
              <w:t>7,9</w:t>
            </w:r>
            <w:r w:rsidRPr="00531C0D">
              <w:rPr>
                <w:rFonts w:eastAsia="標楷體"/>
                <w:sz w:val="24"/>
                <w:lang w:val="fr-FR"/>
              </w:rPr>
              <w:t>00</w:t>
            </w:r>
            <w:r w:rsidRPr="00E860AC">
              <w:rPr>
                <w:rFonts w:eastAsia="標楷體" w:hint="eastAsia"/>
                <w:sz w:val="24"/>
                <w:lang w:val="fr-FR"/>
              </w:rPr>
              <w:t xml:space="preserve"> / </w:t>
            </w:r>
            <w:r w:rsidRPr="00E860AC">
              <w:rPr>
                <w:rFonts w:eastAsia="標楷體" w:hint="eastAsia"/>
                <w:sz w:val="24"/>
                <w:lang w:val="fr-FR"/>
              </w:rPr>
              <w:t>二面開攤位</w:t>
            </w:r>
            <w:r w:rsidRPr="00531C0D">
              <w:rPr>
                <w:rFonts w:eastAsia="標楷體"/>
                <w:sz w:val="24"/>
                <w:lang w:val="fr-FR"/>
              </w:rPr>
              <w:t>€</w:t>
            </w:r>
            <w:r w:rsidR="00531C0D" w:rsidRPr="00531C0D">
              <w:rPr>
                <w:rFonts w:eastAsia="標楷體"/>
                <w:sz w:val="24"/>
                <w:lang w:val="fr-FR"/>
              </w:rPr>
              <w:t>8,0</w:t>
            </w:r>
            <w:r w:rsidRPr="00531C0D">
              <w:rPr>
                <w:rFonts w:eastAsia="標楷體"/>
                <w:sz w:val="24"/>
                <w:lang w:val="fr-FR"/>
              </w:rPr>
              <w:t>80</w:t>
            </w:r>
            <w:r w:rsidRPr="00E860AC">
              <w:rPr>
                <w:rFonts w:eastAsia="標楷體" w:hint="eastAsia"/>
                <w:sz w:val="24"/>
                <w:lang w:val="fr-FR"/>
              </w:rPr>
              <w:t>（開立收據）</w:t>
            </w:r>
          </w:p>
          <w:p w:rsidR="00FD7DA2" w:rsidRDefault="00E860AC" w:rsidP="00040518">
            <w:pPr>
              <w:spacing w:line="320" w:lineRule="exact"/>
              <w:rPr>
                <w:rFonts w:eastAsia="標楷體"/>
                <w:lang w:val="fr-FR"/>
              </w:rPr>
            </w:pPr>
            <w:r w:rsidRPr="00E860AC">
              <w:rPr>
                <w:rFonts w:eastAsia="標楷體" w:hint="eastAsia"/>
                <w:sz w:val="24"/>
                <w:lang w:val="fr-FR"/>
              </w:rPr>
              <w:t>非會員及贊助會員：</w:t>
            </w:r>
            <w:r w:rsidRPr="00531C0D">
              <w:rPr>
                <w:rFonts w:eastAsia="標楷體"/>
                <w:sz w:val="24"/>
                <w:lang w:val="fr-FR"/>
              </w:rPr>
              <w:t>€</w:t>
            </w:r>
            <w:r w:rsidR="00531C0D" w:rsidRPr="00531C0D">
              <w:rPr>
                <w:rFonts w:eastAsia="標楷體"/>
                <w:sz w:val="24"/>
                <w:lang w:val="fr-FR"/>
              </w:rPr>
              <w:t>8,295</w:t>
            </w:r>
            <w:r w:rsidRPr="00E860AC">
              <w:rPr>
                <w:rFonts w:eastAsia="標楷體" w:hint="eastAsia"/>
                <w:sz w:val="24"/>
                <w:lang w:val="fr-FR"/>
              </w:rPr>
              <w:t xml:space="preserve"> / </w:t>
            </w:r>
            <w:r w:rsidRPr="00E860AC">
              <w:rPr>
                <w:rFonts w:eastAsia="標楷體" w:hint="eastAsia"/>
                <w:sz w:val="24"/>
                <w:lang w:val="fr-FR"/>
              </w:rPr>
              <w:t>二面開攤位</w:t>
            </w:r>
            <w:r w:rsidRPr="00531C0D">
              <w:rPr>
                <w:rFonts w:eastAsia="標楷體"/>
                <w:sz w:val="24"/>
                <w:lang w:val="fr-FR"/>
              </w:rPr>
              <w:t>€</w:t>
            </w:r>
            <w:r w:rsidR="00531C0D" w:rsidRPr="00531C0D">
              <w:rPr>
                <w:rFonts w:eastAsia="標楷體"/>
                <w:sz w:val="24"/>
                <w:lang w:val="fr-FR"/>
              </w:rPr>
              <w:t>8,484</w:t>
            </w:r>
            <w:r w:rsidRPr="00E860AC">
              <w:rPr>
                <w:rFonts w:eastAsia="標楷體" w:hint="eastAsia"/>
                <w:sz w:val="24"/>
                <w:lang w:val="fr-FR"/>
              </w:rPr>
              <w:t>（含</w:t>
            </w:r>
            <w:r w:rsidRPr="00E860AC">
              <w:rPr>
                <w:rFonts w:eastAsia="標楷體" w:hint="eastAsia"/>
                <w:sz w:val="24"/>
                <w:lang w:val="fr-FR"/>
              </w:rPr>
              <w:t>5</w:t>
            </w:r>
            <w:r w:rsidRPr="00E860AC">
              <w:rPr>
                <w:rFonts w:eastAsia="標楷體" w:hint="eastAsia"/>
                <w:sz w:val="24"/>
                <w:lang w:val="fr-FR"/>
              </w:rPr>
              <w:t>％營業稅，開立發票）</w:t>
            </w:r>
          </w:p>
        </w:tc>
      </w:tr>
    </w:tbl>
    <w:p w:rsidR="00040518" w:rsidRPr="00E25A0B" w:rsidRDefault="00040518" w:rsidP="00E25A0B">
      <w:pPr>
        <w:spacing w:line="320" w:lineRule="exact"/>
        <w:ind w:left="240" w:hangingChars="100" w:hanging="240"/>
        <w:jc w:val="both"/>
        <w:rPr>
          <w:rFonts w:eastAsia="標楷體"/>
          <w:color w:val="C00000"/>
          <w:lang w:val="fr-FR"/>
        </w:rPr>
      </w:pPr>
      <w:r w:rsidRPr="00E25A0B">
        <w:rPr>
          <w:rFonts w:ascii="標楷體" w:eastAsia="標楷體" w:hAnsi="標楷體" w:hint="eastAsia"/>
          <w:b/>
          <w:color w:val="C00000"/>
          <w:lang w:val="fr-FR"/>
        </w:rPr>
        <w:t>※</w:t>
      </w:r>
      <w:r w:rsidR="00E25A0B" w:rsidRPr="00E25A0B">
        <w:rPr>
          <w:rFonts w:ascii="標楷體" w:eastAsia="標楷體" w:hAnsi="標楷體" w:hint="eastAsia"/>
          <w:color w:val="C00000"/>
          <w:lang w:val="fr-FR"/>
        </w:rPr>
        <w:t>G</w:t>
      </w:r>
      <w:r w:rsidR="00E25A0B" w:rsidRPr="00E25A0B">
        <w:rPr>
          <w:rFonts w:ascii="標楷體" w:eastAsia="標楷體" w:hAnsi="標楷體"/>
          <w:color w:val="C00000"/>
          <w:lang w:val="fr-FR"/>
        </w:rPr>
        <w:t>lobal Markets</w:t>
      </w:r>
      <w:r w:rsidR="00E25A0B" w:rsidRPr="00E25A0B">
        <w:rPr>
          <w:rFonts w:ascii="標楷體" w:eastAsia="標楷體" w:hAnsi="標楷體" w:hint="eastAsia"/>
          <w:color w:val="C00000"/>
          <w:lang w:val="fr-FR"/>
        </w:rPr>
        <w:t>的</w:t>
      </w:r>
      <w:r w:rsidRPr="00E25A0B">
        <w:rPr>
          <w:rFonts w:ascii="標楷體" w:eastAsia="標楷體" w:hAnsi="標楷體" w:hint="eastAsia"/>
          <w:color w:val="C00000"/>
          <w:lang w:val="fr-FR"/>
        </w:rPr>
        <w:t>新興品牌專區（</w:t>
      </w:r>
      <w:r w:rsidRPr="00E25A0B">
        <w:rPr>
          <w:rFonts w:eastAsia="標楷體"/>
          <w:color w:val="C00000"/>
          <w:lang w:val="fr-FR"/>
        </w:rPr>
        <w:t>New &amp; Emerging Brands</w:t>
      </w:r>
      <w:r w:rsidRPr="00E25A0B">
        <w:rPr>
          <w:rFonts w:ascii="標楷體" w:eastAsia="標楷體" w:hAnsi="標楷體" w:hint="eastAsia"/>
          <w:color w:val="C00000"/>
          <w:lang w:val="fr-FR"/>
        </w:rPr>
        <w:t>）</w:t>
      </w:r>
      <w:r w:rsidR="00E25A0B">
        <w:rPr>
          <w:rFonts w:ascii="標楷體" w:eastAsia="標楷體" w:hAnsi="標楷體" w:hint="eastAsia"/>
          <w:color w:val="C00000"/>
          <w:lang w:val="fr-FR"/>
        </w:rPr>
        <w:t>可申請</w:t>
      </w:r>
      <w:r w:rsidRPr="00E25A0B">
        <w:rPr>
          <w:rFonts w:ascii="標楷體" w:eastAsia="標楷體" w:hAnsi="標楷體" w:hint="eastAsia"/>
          <w:color w:val="C00000"/>
          <w:lang w:val="fr-FR"/>
        </w:rPr>
        <w:t>獨立攤位</w:t>
      </w:r>
      <w:r w:rsidR="00E25A0B" w:rsidRPr="00E25A0B">
        <w:rPr>
          <w:rFonts w:ascii="標楷體" w:eastAsia="標楷體" w:hAnsi="標楷體" w:hint="eastAsia"/>
          <w:color w:val="C00000"/>
          <w:lang w:val="fr-FR"/>
        </w:rPr>
        <w:t>，最小攤位面積為2</w:t>
      </w:r>
      <w:r w:rsidR="00E25A0B" w:rsidRPr="00E25A0B">
        <w:rPr>
          <w:rFonts w:ascii="標楷體" w:eastAsia="標楷體" w:hAnsi="標楷體"/>
          <w:color w:val="C00000"/>
          <w:lang w:val="fr-FR"/>
        </w:rPr>
        <w:t>4m2</w:t>
      </w:r>
      <w:r w:rsidR="00E25A0B" w:rsidRPr="00E25A0B">
        <w:rPr>
          <w:rFonts w:ascii="標楷體" w:eastAsia="標楷體" w:hAnsi="標楷體" w:hint="eastAsia"/>
          <w:color w:val="C00000"/>
          <w:lang w:val="fr-FR"/>
        </w:rPr>
        <w:t>，意者請洽本會承辦人。</w:t>
      </w:r>
    </w:p>
    <w:p w:rsidR="00FD7DA2" w:rsidRPr="00FD7DA2" w:rsidRDefault="00FD7DA2" w:rsidP="00040518">
      <w:pPr>
        <w:spacing w:line="320" w:lineRule="exact"/>
        <w:jc w:val="both"/>
        <w:rPr>
          <w:rFonts w:eastAsia="標楷體"/>
          <w:b/>
          <w:lang w:val="fr-FR"/>
        </w:rPr>
      </w:pPr>
      <w:r w:rsidRPr="00FD7DA2">
        <w:rPr>
          <w:rFonts w:eastAsia="標楷體" w:hint="eastAsia"/>
          <w:b/>
          <w:lang w:val="fr-FR"/>
        </w:rPr>
        <w:t>服務內容：</w:t>
      </w:r>
    </w:p>
    <w:p w:rsidR="00F6188A" w:rsidRPr="00F6188A" w:rsidRDefault="00F6188A" w:rsidP="00040518">
      <w:pPr>
        <w:spacing w:line="320" w:lineRule="exact"/>
        <w:ind w:left="192" w:hangingChars="80" w:hanging="192"/>
        <w:jc w:val="both"/>
        <w:rPr>
          <w:rFonts w:eastAsia="標楷體"/>
          <w:lang w:val="fr-FR"/>
        </w:rPr>
      </w:pPr>
      <w:r>
        <w:rPr>
          <w:rFonts w:eastAsia="標楷體" w:hint="eastAsia"/>
          <w:lang w:val="fr-FR"/>
        </w:rPr>
        <w:t>1.Gl</w:t>
      </w:r>
      <w:r>
        <w:rPr>
          <w:rFonts w:eastAsia="標楷體"/>
          <w:lang w:val="fr-FR"/>
        </w:rPr>
        <w:t>obal Markets</w:t>
      </w:r>
      <w:r w:rsidR="00FD7DA2" w:rsidRPr="00FD7DA2">
        <w:rPr>
          <w:rFonts w:eastAsia="標楷體" w:hint="eastAsia"/>
          <w:lang w:val="fr-FR"/>
        </w:rPr>
        <w:t>展區</w:t>
      </w:r>
      <w:r>
        <w:rPr>
          <w:rFonts w:eastAsia="標楷體" w:hint="eastAsia"/>
          <w:lang w:val="fr-FR"/>
        </w:rPr>
        <w:t>攤位裝潢包含</w:t>
      </w:r>
      <w:r w:rsidRPr="00F6188A">
        <w:rPr>
          <w:rFonts w:eastAsia="標楷體" w:hint="eastAsia"/>
          <w:lang w:val="fr-FR"/>
        </w:rPr>
        <w:t>系統</w:t>
      </w:r>
      <w:r>
        <w:rPr>
          <w:rFonts w:eastAsia="標楷體" w:hint="eastAsia"/>
          <w:lang w:val="fr-FR"/>
        </w:rPr>
        <w:t>隔間牆（</w:t>
      </w:r>
      <w:r w:rsidRPr="00F6188A">
        <w:rPr>
          <w:rFonts w:eastAsia="標楷體" w:hint="eastAsia"/>
          <w:lang w:val="fr-FR"/>
        </w:rPr>
        <w:t>高</w:t>
      </w:r>
      <w:r w:rsidRPr="00F6188A">
        <w:rPr>
          <w:rFonts w:eastAsia="標楷體" w:hint="eastAsia"/>
          <w:lang w:val="fr-FR"/>
        </w:rPr>
        <w:t xml:space="preserve"> 2.50 </w:t>
      </w:r>
      <w:r w:rsidRPr="00F6188A">
        <w:rPr>
          <w:rFonts w:eastAsia="標楷體" w:hint="eastAsia"/>
          <w:lang w:val="fr-FR"/>
        </w:rPr>
        <w:t>公尺</w:t>
      </w:r>
      <w:r>
        <w:rPr>
          <w:rFonts w:eastAsia="標楷體" w:hint="eastAsia"/>
          <w:lang w:val="fr-FR"/>
        </w:rPr>
        <w:t>）</w:t>
      </w:r>
      <w:r w:rsidRPr="00F6188A">
        <w:rPr>
          <w:rFonts w:eastAsia="標楷體" w:hint="eastAsia"/>
          <w:lang w:val="fr-FR"/>
        </w:rPr>
        <w:t>，</w:t>
      </w:r>
      <w:r>
        <w:rPr>
          <w:rFonts w:eastAsia="標楷體" w:hint="eastAsia"/>
          <w:lang w:val="fr-FR"/>
        </w:rPr>
        <w:t>大圖輸出背板（寬</w:t>
      </w:r>
      <w:r>
        <w:rPr>
          <w:rFonts w:eastAsia="標楷體" w:hint="eastAsia"/>
          <w:lang w:val="fr-FR"/>
        </w:rPr>
        <w:t>2</w:t>
      </w:r>
      <w:r w:rsidRPr="00F6188A">
        <w:rPr>
          <w:rFonts w:eastAsia="標楷體" w:hint="eastAsia"/>
          <w:lang w:val="fr-FR"/>
        </w:rPr>
        <w:t>公尺</w:t>
      </w:r>
      <w:r>
        <w:rPr>
          <w:rFonts w:eastAsia="標楷體" w:hint="eastAsia"/>
          <w:lang w:val="fr-FR"/>
        </w:rPr>
        <w:t>、高</w:t>
      </w:r>
      <w:r w:rsidRPr="00F6188A">
        <w:rPr>
          <w:rFonts w:eastAsia="標楷體" w:hint="eastAsia"/>
          <w:lang w:val="fr-FR"/>
        </w:rPr>
        <w:t xml:space="preserve">3 </w:t>
      </w:r>
      <w:r w:rsidRPr="00F6188A">
        <w:rPr>
          <w:rFonts w:eastAsia="標楷體" w:hint="eastAsia"/>
          <w:lang w:val="fr-FR"/>
        </w:rPr>
        <w:t>公尺</w:t>
      </w:r>
      <w:r>
        <w:rPr>
          <w:rFonts w:eastAsia="標楷體" w:hint="eastAsia"/>
          <w:lang w:val="fr-FR"/>
        </w:rPr>
        <w:t>）、地毯、</w:t>
      </w:r>
      <w:r>
        <w:rPr>
          <w:rFonts w:eastAsia="標楷體" w:hint="eastAsia"/>
          <w:lang w:val="fr-FR"/>
        </w:rPr>
        <w:t>1</w:t>
      </w:r>
      <w:r>
        <w:rPr>
          <w:rFonts w:eastAsia="標楷體" w:hint="eastAsia"/>
          <w:lang w:val="fr-FR"/>
        </w:rPr>
        <w:t>張洽談桌、</w:t>
      </w:r>
      <w:r>
        <w:rPr>
          <w:rFonts w:eastAsia="標楷體" w:hint="eastAsia"/>
          <w:lang w:val="fr-FR"/>
        </w:rPr>
        <w:t>4</w:t>
      </w:r>
      <w:r>
        <w:rPr>
          <w:rFonts w:eastAsia="標楷體" w:hint="eastAsia"/>
          <w:lang w:val="fr-FR"/>
        </w:rPr>
        <w:t>張洽談椅</w:t>
      </w:r>
      <w:r w:rsidR="00C973B4">
        <w:rPr>
          <w:rFonts w:eastAsia="標楷體" w:hint="eastAsia"/>
          <w:lang w:val="fr-FR"/>
        </w:rPr>
        <w:t>、</w:t>
      </w:r>
      <w:r w:rsidR="00C973B4">
        <w:rPr>
          <w:rFonts w:eastAsia="標楷體" w:hint="eastAsia"/>
          <w:lang w:val="fr-FR"/>
        </w:rPr>
        <w:t>1</w:t>
      </w:r>
      <w:r w:rsidR="00C973B4">
        <w:rPr>
          <w:rFonts w:eastAsia="標楷體" w:hint="eastAsia"/>
          <w:lang w:val="fr-FR"/>
        </w:rPr>
        <w:t>接待檯、</w:t>
      </w:r>
      <w:r w:rsidR="00C973B4">
        <w:rPr>
          <w:rFonts w:eastAsia="標楷體" w:hint="eastAsia"/>
          <w:lang w:val="fr-FR"/>
        </w:rPr>
        <w:t>2</w:t>
      </w:r>
      <w:r w:rsidR="00C973B4">
        <w:rPr>
          <w:rFonts w:eastAsia="標楷體" w:hint="eastAsia"/>
          <w:lang w:val="fr-FR"/>
        </w:rPr>
        <w:t>個層架（長</w:t>
      </w:r>
      <w:r w:rsidR="00C973B4">
        <w:rPr>
          <w:rFonts w:eastAsia="標楷體" w:hint="eastAsia"/>
          <w:lang w:val="fr-FR"/>
        </w:rPr>
        <w:t>1</w:t>
      </w:r>
      <w:r w:rsidR="00C973B4">
        <w:rPr>
          <w:rFonts w:eastAsia="標楷體" w:hint="eastAsia"/>
          <w:lang w:val="fr-FR"/>
        </w:rPr>
        <w:t>公尺）、</w:t>
      </w:r>
      <w:r w:rsidR="00C973B4">
        <w:rPr>
          <w:rFonts w:eastAsia="標楷體" w:hint="eastAsia"/>
          <w:lang w:val="fr-FR"/>
        </w:rPr>
        <w:t>3</w:t>
      </w:r>
      <w:r w:rsidR="00C973B4">
        <w:rPr>
          <w:rFonts w:eastAsia="標楷體" w:hint="eastAsia"/>
          <w:lang w:val="fr-FR"/>
        </w:rPr>
        <w:t>盞燈及基本電力。</w:t>
      </w:r>
    </w:p>
    <w:p w:rsidR="00FD7DA2" w:rsidRPr="00FD7DA2" w:rsidRDefault="00FD7DA2" w:rsidP="00040518">
      <w:pPr>
        <w:spacing w:line="320" w:lineRule="exact"/>
        <w:ind w:left="192" w:hangingChars="80" w:hanging="192"/>
        <w:jc w:val="both"/>
        <w:rPr>
          <w:rFonts w:eastAsia="標楷體"/>
          <w:lang w:val="fr-FR"/>
        </w:rPr>
      </w:pPr>
      <w:r w:rsidRPr="00FD7DA2">
        <w:rPr>
          <w:rFonts w:eastAsia="標楷體" w:hint="eastAsia"/>
          <w:lang w:val="fr-FR"/>
        </w:rPr>
        <w:t>2.</w:t>
      </w:r>
      <w:r w:rsidRPr="00FD7DA2">
        <w:rPr>
          <w:rFonts w:eastAsia="標楷體" w:hint="eastAsia"/>
          <w:lang w:val="fr-FR"/>
        </w:rPr>
        <w:t>本會為保障會員廠商參加海外展覽之權益，將為每位參展廠商加保新台幣</w:t>
      </w:r>
      <w:r w:rsidRPr="00FD7DA2">
        <w:rPr>
          <w:rFonts w:eastAsia="標楷體" w:hint="eastAsia"/>
          <w:lang w:val="fr-FR"/>
        </w:rPr>
        <w:t>200</w:t>
      </w:r>
      <w:r w:rsidRPr="00FD7DA2">
        <w:rPr>
          <w:rFonts w:eastAsia="標楷體" w:hint="eastAsia"/>
          <w:lang w:val="fr-FR"/>
        </w:rPr>
        <w:t>萬元整之旅行綜合保險以及新台幣</w:t>
      </w:r>
      <w:r w:rsidRPr="00FD7DA2">
        <w:rPr>
          <w:rFonts w:eastAsia="標楷體" w:hint="eastAsia"/>
          <w:lang w:val="fr-FR"/>
        </w:rPr>
        <w:t>20</w:t>
      </w:r>
      <w:r w:rsidRPr="00FD7DA2">
        <w:rPr>
          <w:rFonts w:eastAsia="標楷體" w:hint="eastAsia"/>
          <w:lang w:val="fr-FR"/>
        </w:rPr>
        <w:t>萬元之旅行平安暨海外醫療保險</w:t>
      </w:r>
      <w:r w:rsidRPr="00FD7DA2">
        <w:rPr>
          <w:rFonts w:eastAsia="標楷體" w:hint="eastAsia"/>
          <w:lang w:val="fr-FR"/>
        </w:rPr>
        <w:t>(</w:t>
      </w:r>
      <w:r w:rsidRPr="00FD7DA2">
        <w:rPr>
          <w:rFonts w:eastAsia="標楷體" w:hint="eastAsia"/>
          <w:lang w:val="fr-FR"/>
        </w:rPr>
        <w:t>不含個別自行前往或提前延後進出者</w:t>
      </w:r>
      <w:r w:rsidRPr="00FD7DA2">
        <w:rPr>
          <w:rFonts w:eastAsia="標楷體" w:hint="eastAsia"/>
          <w:lang w:val="fr-FR"/>
        </w:rPr>
        <w:t>)</w:t>
      </w:r>
      <w:r w:rsidRPr="00FD7DA2">
        <w:rPr>
          <w:rFonts w:eastAsia="標楷體" w:hint="eastAsia"/>
          <w:lang w:val="fr-FR"/>
        </w:rPr>
        <w:t>。</w:t>
      </w:r>
    </w:p>
    <w:p w:rsidR="00FD7DA2" w:rsidRPr="00FD7DA2" w:rsidRDefault="00FD7DA2" w:rsidP="00040518">
      <w:pPr>
        <w:spacing w:line="320" w:lineRule="exact"/>
        <w:ind w:left="192" w:hangingChars="80" w:hanging="192"/>
        <w:jc w:val="both"/>
        <w:rPr>
          <w:rFonts w:eastAsia="標楷體"/>
          <w:lang w:val="fr-FR"/>
        </w:rPr>
      </w:pPr>
      <w:r w:rsidRPr="00FD7DA2">
        <w:rPr>
          <w:rFonts w:eastAsia="標楷體" w:hint="eastAsia"/>
          <w:lang w:val="fr-FR"/>
        </w:rPr>
        <w:t>3.</w:t>
      </w:r>
      <w:r w:rsidRPr="00FD7DA2">
        <w:rPr>
          <w:rFonts w:eastAsia="標楷體" w:hint="eastAsia"/>
          <w:lang w:val="fr-FR"/>
        </w:rPr>
        <w:t>本會提供展前、展中、展後相關參展服務，包括辦理參展廠商申請與核撥政府補助款之作業，於展後二週內提供並協助與大會及承包商之聯繫協調服務。</w:t>
      </w:r>
    </w:p>
    <w:p w:rsidR="00FD7DA2" w:rsidRPr="00FD7DA2" w:rsidRDefault="00FD7DA2" w:rsidP="00040518">
      <w:pPr>
        <w:spacing w:line="320" w:lineRule="exact"/>
        <w:ind w:left="192" w:hangingChars="80" w:hanging="192"/>
        <w:jc w:val="both"/>
        <w:rPr>
          <w:rFonts w:eastAsia="標楷體"/>
          <w:lang w:val="fr-FR"/>
        </w:rPr>
      </w:pPr>
      <w:r w:rsidRPr="00FD7DA2">
        <w:rPr>
          <w:rFonts w:eastAsia="標楷體" w:hint="eastAsia"/>
          <w:lang w:val="fr-FR"/>
        </w:rPr>
        <w:t>4.</w:t>
      </w:r>
      <w:r w:rsidRPr="00FD7DA2">
        <w:rPr>
          <w:rFonts w:eastAsia="標楷體" w:hint="eastAsia"/>
          <w:lang w:val="fr-FR"/>
        </w:rPr>
        <w:t>參展之會員廠商，即免費贈送一期公會電子報廣告於本會電子報「特別活動推薦專區」。</w:t>
      </w:r>
    </w:p>
    <w:p w:rsidR="00FD7DA2" w:rsidRPr="00FD7DA2" w:rsidRDefault="00FD7DA2" w:rsidP="00040518">
      <w:pPr>
        <w:spacing w:line="320" w:lineRule="exact"/>
        <w:jc w:val="both"/>
        <w:rPr>
          <w:rFonts w:eastAsia="標楷體"/>
          <w:lang w:val="fr-FR"/>
        </w:rPr>
      </w:pPr>
      <w:r w:rsidRPr="00FD7DA2">
        <w:rPr>
          <w:rFonts w:eastAsia="標楷體" w:hint="eastAsia"/>
          <w:b/>
          <w:lang w:val="fr-FR"/>
        </w:rPr>
        <w:t>報名日期：</w:t>
      </w:r>
      <w:r w:rsidRPr="00FD7DA2">
        <w:rPr>
          <w:rFonts w:eastAsia="標楷體" w:hint="eastAsia"/>
          <w:lang w:val="fr-FR"/>
        </w:rPr>
        <w:t>即日起至額滿為止；組團會議：</w:t>
      </w:r>
      <w:r w:rsidRPr="00FD7DA2">
        <w:rPr>
          <w:rFonts w:eastAsia="標楷體" w:hint="eastAsia"/>
          <w:lang w:val="fr-FR"/>
        </w:rPr>
        <w:t>114</w:t>
      </w:r>
      <w:r w:rsidRPr="00FD7DA2">
        <w:rPr>
          <w:rFonts w:eastAsia="標楷體" w:hint="eastAsia"/>
          <w:lang w:val="fr-FR"/>
        </w:rPr>
        <w:t>年</w:t>
      </w:r>
      <w:r w:rsidRPr="00FD7DA2">
        <w:rPr>
          <w:rFonts w:eastAsia="標楷體" w:hint="eastAsia"/>
          <w:lang w:val="fr-FR"/>
        </w:rPr>
        <w:t>4</w:t>
      </w:r>
      <w:r w:rsidRPr="00FD7DA2">
        <w:rPr>
          <w:rFonts w:eastAsia="標楷體" w:hint="eastAsia"/>
          <w:lang w:val="fr-FR"/>
        </w:rPr>
        <w:t>月中旬（暫定），確定日期將另行奉知。</w:t>
      </w:r>
    </w:p>
    <w:p w:rsidR="00FD7DA2" w:rsidRPr="00FD7DA2" w:rsidRDefault="00FD7DA2" w:rsidP="00040518">
      <w:pPr>
        <w:spacing w:line="320" w:lineRule="exact"/>
        <w:jc w:val="both"/>
        <w:rPr>
          <w:rFonts w:eastAsia="標楷體"/>
          <w:lang w:val="fr-FR"/>
        </w:rPr>
      </w:pPr>
      <w:r w:rsidRPr="00FD7DA2">
        <w:rPr>
          <w:rFonts w:eastAsia="標楷體" w:hint="eastAsia"/>
          <w:b/>
          <w:lang w:val="fr-FR"/>
        </w:rPr>
        <w:t>攤位分配：</w:t>
      </w:r>
      <w:r>
        <w:rPr>
          <w:rFonts w:eastAsia="標楷體" w:hint="eastAsia"/>
          <w:lang w:val="fr-FR"/>
        </w:rPr>
        <w:t>將於組團會議中進行，以不跨走道，不跨中線為原則，攤位數多者先選，攤位數目</w:t>
      </w:r>
      <w:r w:rsidRPr="00FD7DA2">
        <w:rPr>
          <w:rFonts w:eastAsia="標楷體" w:hint="eastAsia"/>
          <w:lang w:val="fr-FR"/>
        </w:rPr>
        <w:t>同者以完成匯款先後順序挑選，會議缺席者則由本會全權代為挑選，事後廠商不得有異議。。</w:t>
      </w:r>
    </w:p>
    <w:p w:rsidR="00FD7DA2" w:rsidRPr="00E25A0B" w:rsidRDefault="00FD7DA2" w:rsidP="00040518">
      <w:pPr>
        <w:spacing w:line="320" w:lineRule="exact"/>
        <w:ind w:left="192" w:hangingChars="80" w:hanging="192"/>
        <w:jc w:val="both"/>
        <w:rPr>
          <w:rFonts w:eastAsia="標楷體"/>
          <w:color w:val="C00000"/>
          <w:lang w:val="fr-FR"/>
        </w:rPr>
      </w:pPr>
      <w:r w:rsidRPr="00E25A0B">
        <w:rPr>
          <w:rFonts w:eastAsia="標楷體" w:hint="eastAsia"/>
          <w:color w:val="C00000"/>
          <w:lang w:val="fr-FR"/>
        </w:rPr>
        <w:t>※將於展後補助廠商，非會員依會員補助款之</w:t>
      </w:r>
      <w:r w:rsidRPr="00E25A0B">
        <w:rPr>
          <w:rFonts w:eastAsia="標楷體" w:hint="eastAsia"/>
          <w:color w:val="C00000"/>
          <w:lang w:val="fr-FR"/>
        </w:rPr>
        <w:t>50</w:t>
      </w:r>
      <w:r w:rsidRPr="00E25A0B">
        <w:rPr>
          <w:rFonts w:eastAsia="標楷體" w:hint="eastAsia"/>
          <w:color w:val="C00000"/>
          <w:lang w:val="fr-FR"/>
        </w:rPr>
        <w:t>％為準。如參展規模未達</w:t>
      </w:r>
      <w:r w:rsidRPr="00E25A0B">
        <w:rPr>
          <w:rFonts w:eastAsia="標楷體" w:hint="eastAsia"/>
          <w:color w:val="C00000"/>
          <w:lang w:val="fr-FR"/>
        </w:rPr>
        <w:t>5</w:t>
      </w:r>
      <w:r w:rsidRPr="00E25A0B">
        <w:rPr>
          <w:rFonts w:eastAsia="標楷體" w:hint="eastAsia"/>
          <w:color w:val="C00000"/>
          <w:lang w:val="fr-FR"/>
        </w:rPr>
        <w:t>家</w:t>
      </w:r>
      <w:r w:rsidRPr="00E25A0B">
        <w:rPr>
          <w:rFonts w:eastAsia="標楷體" w:hint="eastAsia"/>
          <w:color w:val="C00000"/>
          <w:lang w:val="fr-FR"/>
        </w:rPr>
        <w:t>5</w:t>
      </w:r>
      <w:r w:rsidRPr="00E25A0B">
        <w:rPr>
          <w:rFonts w:eastAsia="標楷體" w:hint="eastAsia"/>
          <w:color w:val="C00000"/>
          <w:lang w:val="fr-FR"/>
        </w:rPr>
        <w:t>個攤位，本會將協助廠商直接向主辦單位報名，惟恕不組團、亦不補助。</w:t>
      </w:r>
    </w:p>
    <w:p w:rsidR="00FD7DA2" w:rsidRPr="00E25A0B" w:rsidRDefault="00FD7DA2" w:rsidP="00040518">
      <w:pPr>
        <w:spacing w:line="320" w:lineRule="exact"/>
        <w:ind w:left="192" w:hangingChars="80" w:hanging="192"/>
        <w:jc w:val="both"/>
        <w:rPr>
          <w:rFonts w:eastAsia="標楷體"/>
          <w:color w:val="C00000"/>
          <w:lang w:val="fr-FR"/>
        </w:rPr>
      </w:pPr>
      <w:r w:rsidRPr="00E25A0B">
        <w:rPr>
          <w:rFonts w:eastAsia="標楷體" w:hint="eastAsia"/>
          <w:color w:val="C00000"/>
          <w:lang w:val="fr-FR"/>
        </w:rPr>
        <w:t>※參展廠商展出之產品，需與受補助之公協會產業屬性及參加之展覽屬性相關，且為台灣產製產品，攤位內之海報與文宣上之資訊等需以台灣製造產品與台灣工廠為主，否則恕無法補助。</w:t>
      </w:r>
    </w:p>
    <w:p w:rsidR="00E25A0B" w:rsidRDefault="00FD7DA2" w:rsidP="00040518">
      <w:pPr>
        <w:spacing w:line="320" w:lineRule="exact"/>
        <w:jc w:val="both"/>
        <w:rPr>
          <w:rFonts w:eastAsia="標楷體"/>
          <w:lang w:val="fr-FR"/>
        </w:rPr>
      </w:pPr>
      <w:r w:rsidRPr="00FD7DA2">
        <w:rPr>
          <w:rFonts w:eastAsia="標楷體" w:hint="eastAsia"/>
          <w:lang w:val="fr-FR"/>
        </w:rPr>
        <w:t>本會承辦人：國際業務室</w:t>
      </w:r>
      <w:r w:rsidRPr="00FD7DA2">
        <w:rPr>
          <w:rFonts w:eastAsia="標楷體" w:hint="eastAsia"/>
          <w:lang w:val="fr-FR"/>
        </w:rPr>
        <w:t xml:space="preserve"> </w:t>
      </w:r>
      <w:r w:rsidRPr="00FD7DA2">
        <w:rPr>
          <w:rFonts w:eastAsia="標楷體" w:hint="eastAsia"/>
          <w:lang w:val="fr-FR"/>
        </w:rPr>
        <w:t>范美華小姐</w:t>
      </w:r>
      <w:r w:rsidRPr="00FD7DA2">
        <w:rPr>
          <w:rFonts w:eastAsia="標楷體" w:hint="eastAsia"/>
          <w:lang w:val="fr-FR"/>
        </w:rPr>
        <w:t xml:space="preserve"> </w:t>
      </w:r>
      <w:r w:rsidRPr="00FD7DA2">
        <w:rPr>
          <w:rFonts w:eastAsia="標楷體" w:hint="eastAsia"/>
          <w:lang w:val="fr-FR"/>
        </w:rPr>
        <w:t>電話：</w:t>
      </w:r>
      <w:r w:rsidRPr="00FD7DA2">
        <w:rPr>
          <w:rFonts w:eastAsia="標楷體" w:hint="eastAsia"/>
          <w:lang w:val="fr-FR"/>
        </w:rPr>
        <w:t>02-8792-6666</w:t>
      </w:r>
      <w:r w:rsidRPr="00FD7DA2">
        <w:rPr>
          <w:rFonts w:eastAsia="標楷體" w:hint="eastAsia"/>
          <w:lang w:val="fr-FR"/>
        </w:rPr>
        <w:t>轉</w:t>
      </w:r>
      <w:r w:rsidRPr="00FD7DA2">
        <w:rPr>
          <w:rFonts w:eastAsia="標楷體" w:hint="eastAsia"/>
          <w:lang w:val="fr-FR"/>
        </w:rPr>
        <w:t>247</w:t>
      </w:r>
      <w:r w:rsidRPr="00FD7DA2">
        <w:rPr>
          <w:rFonts w:eastAsia="標楷體" w:hint="eastAsia"/>
          <w:lang w:val="fr-FR"/>
        </w:rPr>
        <w:t>，</w:t>
      </w:r>
      <w:r w:rsidRPr="00FD7DA2">
        <w:rPr>
          <w:rFonts w:eastAsia="標楷體" w:hint="eastAsia"/>
          <w:lang w:val="fr-FR"/>
        </w:rPr>
        <w:t>Email</w:t>
      </w:r>
      <w:r w:rsidRPr="00FD7DA2">
        <w:rPr>
          <w:rFonts w:eastAsia="標楷體" w:hint="eastAsia"/>
          <w:lang w:val="fr-FR"/>
        </w:rPr>
        <w:t>：</w:t>
      </w:r>
      <w:r w:rsidRPr="00FD7DA2">
        <w:rPr>
          <w:rFonts w:eastAsia="標楷體" w:hint="eastAsia"/>
          <w:lang w:val="fr-FR"/>
        </w:rPr>
        <w:t>fiona@teema.org.tw</w:t>
      </w:r>
      <w:r w:rsidRPr="00FD7DA2">
        <w:rPr>
          <w:rFonts w:eastAsia="標楷體" w:hint="eastAsia"/>
          <w:lang w:val="fr-FR"/>
        </w:rPr>
        <w:t>。</w:t>
      </w:r>
    </w:p>
    <w:p w:rsidR="00FD7DA2" w:rsidRPr="00FD7DA2" w:rsidRDefault="00E25A0B" w:rsidP="00E25A0B">
      <w:pPr>
        <w:widowControl/>
        <w:rPr>
          <w:rFonts w:eastAsia="標楷體"/>
          <w:lang w:val="fr-FR"/>
        </w:rPr>
      </w:pPr>
      <w:r>
        <w:rPr>
          <w:rFonts w:eastAsia="標楷體"/>
          <w:lang w:val="fr-FR"/>
        </w:rPr>
        <w:br w:type="page"/>
      </w:r>
    </w:p>
    <w:p w:rsidR="00EA74D1" w:rsidRPr="00FD7DA2" w:rsidRDefault="00B5154A" w:rsidP="00FD7DA2">
      <w:pPr>
        <w:spacing w:line="320" w:lineRule="exact"/>
        <w:ind w:leftChars="-574" w:left="-1378"/>
        <w:jc w:val="both"/>
        <w:rPr>
          <w:rFonts w:eastAsia="標楷體" w:cs="Arial"/>
          <w:color w:val="C00000"/>
        </w:rPr>
      </w:pPr>
      <w:r w:rsidRPr="00D54CC9">
        <w:rPr>
          <w:rFonts w:eastAsia="標楷體"/>
          <w:b/>
          <w:color w:val="FF0000"/>
        </w:rPr>
        <w:lastRenderedPageBreak/>
        <w:t xml:space="preserve">   </w:t>
      </w:r>
    </w:p>
    <w:p w:rsidR="006A1E65" w:rsidRDefault="006A1E65" w:rsidP="00EA74D1">
      <w:pPr>
        <w:widowControl/>
        <w:jc w:val="center"/>
        <w:rPr>
          <w:rFonts w:eastAsia="標楷體"/>
          <w:b/>
          <w:sz w:val="28"/>
          <w:szCs w:val="28"/>
        </w:rPr>
      </w:pPr>
      <w:r w:rsidRPr="00D54CC9">
        <w:rPr>
          <w:rFonts w:eastAsia="標楷體"/>
          <w:b/>
          <w:sz w:val="28"/>
          <w:szCs w:val="28"/>
        </w:rPr>
        <w:t>2024</w:t>
      </w:r>
      <w:r w:rsidRPr="00D54CC9">
        <w:rPr>
          <w:rFonts w:eastAsia="標楷體" w:hint="eastAsia"/>
          <w:b/>
          <w:sz w:val="28"/>
          <w:szCs w:val="28"/>
        </w:rPr>
        <w:t>年德國柏林消費電子展全球市場展區</w:t>
      </w:r>
      <w:r w:rsidRPr="00D54CC9">
        <w:rPr>
          <w:rFonts w:eastAsia="標楷體"/>
          <w:b/>
          <w:sz w:val="28"/>
          <w:szCs w:val="28"/>
        </w:rPr>
        <w:t>(IFA-Global Markets)</w:t>
      </w:r>
      <w:r w:rsidRPr="00D54CC9">
        <w:rPr>
          <w:rFonts w:eastAsia="標楷體" w:hint="eastAsia"/>
          <w:b/>
          <w:sz w:val="28"/>
          <w:szCs w:val="28"/>
        </w:rPr>
        <w:t>報名表</w:t>
      </w:r>
    </w:p>
    <w:tbl>
      <w:tblPr>
        <w:tblW w:w="10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3"/>
        <w:gridCol w:w="945"/>
        <w:gridCol w:w="3783"/>
        <w:gridCol w:w="895"/>
        <w:gridCol w:w="3833"/>
      </w:tblGrid>
      <w:tr w:rsidR="00827C1E" w:rsidRPr="00827C1E" w:rsidTr="00827C1E">
        <w:trPr>
          <w:cantSplit/>
          <w:trHeight w:val="340"/>
          <w:jc w:val="center"/>
        </w:trPr>
        <w:tc>
          <w:tcPr>
            <w:tcW w:w="863" w:type="dxa"/>
            <w:vMerge w:val="restart"/>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公</w:t>
            </w:r>
            <w:r w:rsidRPr="00827C1E">
              <w:rPr>
                <w:rFonts w:eastAsia="標楷體"/>
                <w:sz w:val="22"/>
                <w:szCs w:val="22"/>
              </w:rPr>
              <w:t xml:space="preserve">  </w:t>
            </w:r>
            <w:r w:rsidRPr="00827C1E">
              <w:rPr>
                <w:rFonts w:eastAsia="標楷體" w:hint="eastAsia"/>
                <w:sz w:val="22"/>
                <w:szCs w:val="22"/>
              </w:rPr>
              <w:t>司</w:t>
            </w:r>
          </w:p>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資</w:t>
            </w:r>
            <w:r w:rsidRPr="00827C1E">
              <w:rPr>
                <w:rFonts w:eastAsia="標楷體" w:hint="eastAsia"/>
                <w:sz w:val="22"/>
                <w:szCs w:val="22"/>
              </w:rPr>
              <w:t xml:space="preserve">  </w:t>
            </w:r>
            <w:r w:rsidRPr="00827C1E">
              <w:rPr>
                <w:rFonts w:eastAsia="標楷體" w:hint="eastAsia"/>
                <w:sz w:val="22"/>
                <w:szCs w:val="22"/>
              </w:rPr>
              <w:t>訊</w:t>
            </w: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中文：</w:t>
            </w:r>
          </w:p>
        </w:tc>
      </w:tr>
      <w:tr w:rsidR="00827C1E" w:rsidRPr="00827C1E" w:rsidTr="00827C1E">
        <w:trPr>
          <w:cantSplit/>
          <w:trHeight w:val="340"/>
          <w:jc w:val="center"/>
        </w:trPr>
        <w:tc>
          <w:tcPr>
            <w:tcW w:w="863" w:type="dxa"/>
            <w:vMerge/>
            <w:tcBorders>
              <w:top w:val="nil"/>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英文：</w:t>
            </w:r>
            <w:r w:rsidRPr="00827C1E">
              <w:rPr>
                <w:rFonts w:eastAsia="標楷體" w:hint="eastAsia"/>
                <w:sz w:val="22"/>
                <w:szCs w:val="22"/>
              </w:rPr>
              <w:t xml:space="preserve"> </w:t>
            </w:r>
          </w:p>
        </w:tc>
      </w:tr>
      <w:tr w:rsidR="00827C1E" w:rsidRPr="00827C1E" w:rsidTr="00827C1E">
        <w:trPr>
          <w:cantSplit/>
          <w:trHeight w:val="340"/>
          <w:jc w:val="center"/>
        </w:trPr>
        <w:tc>
          <w:tcPr>
            <w:tcW w:w="863" w:type="dxa"/>
            <w:vMerge/>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統編：</w:t>
            </w:r>
          </w:p>
        </w:tc>
      </w:tr>
      <w:tr w:rsidR="00827C1E" w:rsidRPr="00827C1E" w:rsidTr="00827C1E">
        <w:trPr>
          <w:cantSplit/>
          <w:trHeight w:val="340"/>
          <w:jc w:val="center"/>
        </w:trPr>
        <w:tc>
          <w:tcPr>
            <w:tcW w:w="863" w:type="dxa"/>
            <w:vMerge/>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center"/>
              <w:rPr>
                <w:rFonts w:eastAsia="標楷體"/>
                <w:sz w:val="22"/>
                <w:szCs w:val="22"/>
              </w:rPr>
            </w:pP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地址（中文）：</w:t>
            </w:r>
          </w:p>
        </w:tc>
      </w:tr>
      <w:tr w:rsidR="00827C1E" w:rsidRPr="00827C1E" w:rsidTr="00827C1E">
        <w:trPr>
          <w:cantSplit/>
          <w:trHeight w:val="340"/>
          <w:jc w:val="center"/>
        </w:trPr>
        <w:tc>
          <w:tcPr>
            <w:tcW w:w="863" w:type="dxa"/>
            <w:vMerge/>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地址（英文）：</w:t>
            </w:r>
          </w:p>
        </w:tc>
      </w:tr>
      <w:tr w:rsidR="00827C1E" w:rsidRPr="00827C1E" w:rsidTr="00827C1E">
        <w:trPr>
          <w:cantSplit/>
          <w:trHeight w:val="340"/>
          <w:jc w:val="center"/>
        </w:trPr>
        <w:tc>
          <w:tcPr>
            <w:tcW w:w="863" w:type="dxa"/>
            <w:vMerge/>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電</w:t>
            </w:r>
            <w:r w:rsidRPr="00827C1E">
              <w:rPr>
                <w:rFonts w:eastAsia="標楷體" w:hint="eastAsia"/>
                <w:sz w:val="22"/>
                <w:szCs w:val="22"/>
              </w:rPr>
              <w:t xml:space="preserve">  </w:t>
            </w:r>
            <w:r w:rsidRPr="00827C1E">
              <w:rPr>
                <w:rFonts w:eastAsia="標楷體" w:hint="eastAsia"/>
                <w:sz w:val="22"/>
                <w:szCs w:val="22"/>
              </w:rPr>
              <w:t>話</w:t>
            </w:r>
          </w:p>
        </w:tc>
        <w:tc>
          <w:tcPr>
            <w:tcW w:w="378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p>
        </w:tc>
        <w:tc>
          <w:tcPr>
            <w:tcW w:w="89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傳</w:t>
            </w:r>
            <w:r w:rsidRPr="00827C1E">
              <w:rPr>
                <w:rFonts w:eastAsia="標楷體" w:hint="eastAsia"/>
                <w:sz w:val="22"/>
                <w:szCs w:val="22"/>
              </w:rPr>
              <w:t xml:space="preserve">  </w:t>
            </w:r>
            <w:r w:rsidRPr="00827C1E">
              <w:rPr>
                <w:rFonts w:eastAsia="標楷體" w:hint="eastAsia"/>
                <w:sz w:val="22"/>
                <w:szCs w:val="22"/>
              </w:rPr>
              <w:t>真</w:t>
            </w:r>
          </w:p>
        </w:tc>
        <w:tc>
          <w:tcPr>
            <w:tcW w:w="383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ind w:leftChars="-71" w:left="-170"/>
              <w:rPr>
                <w:rFonts w:eastAsia="標楷體"/>
                <w:sz w:val="22"/>
                <w:szCs w:val="22"/>
              </w:rPr>
            </w:pPr>
          </w:p>
        </w:tc>
      </w:tr>
      <w:tr w:rsidR="00827C1E" w:rsidRPr="00827C1E" w:rsidTr="00827C1E">
        <w:trPr>
          <w:cantSplit/>
          <w:trHeight w:val="340"/>
          <w:jc w:val="center"/>
        </w:trPr>
        <w:tc>
          <w:tcPr>
            <w:tcW w:w="863" w:type="dxa"/>
            <w:vMerge/>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網</w:t>
            </w:r>
            <w:r w:rsidRPr="00827C1E">
              <w:rPr>
                <w:rFonts w:eastAsia="標楷體" w:hint="eastAsia"/>
                <w:sz w:val="22"/>
                <w:szCs w:val="22"/>
              </w:rPr>
              <w:t xml:space="preserve">  </w:t>
            </w:r>
            <w:r w:rsidRPr="00827C1E">
              <w:rPr>
                <w:rFonts w:eastAsia="標楷體" w:hint="eastAsia"/>
                <w:sz w:val="22"/>
                <w:szCs w:val="22"/>
              </w:rPr>
              <w:t>址</w:t>
            </w:r>
          </w:p>
        </w:tc>
        <w:tc>
          <w:tcPr>
            <w:tcW w:w="378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p>
        </w:tc>
        <w:tc>
          <w:tcPr>
            <w:tcW w:w="89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r w:rsidRPr="00827C1E">
              <w:rPr>
                <w:rFonts w:eastAsia="標楷體" w:hint="eastAsia"/>
                <w:sz w:val="22"/>
                <w:szCs w:val="22"/>
              </w:rPr>
              <w:t>Em</w:t>
            </w:r>
            <w:r w:rsidRPr="00827C1E">
              <w:rPr>
                <w:rFonts w:eastAsia="標楷體"/>
                <w:sz w:val="22"/>
                <w:szCs w:val="22"/>
              </w:rPr>
              <w:t>ail</w:t>
            </w:r>
          </w:p>
        </w:tc>
        <w:tc>
          <w:tcPr>
            <w:tcW w:w="383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ind w:leftChars="-71" w:left="-170"/>
              <w:rPr>
                <w:rFonts w:eastAsia="標楷體"/>
                <w:sz w:val="22"/>
                <w:szCs w:val="22"/>
              </w:rPr>
            </w:pPr>
          </w:p>
        </w:tc>
      </w:tr>
      <w:tr w:rsidR="00827C1E" w:rsidRPr="00827C1E" w:rsidTr="00827C1E">
        <w:trPr>
          <w:cantSplit/>
          <w:trHeight w:val="340"/>
          <w:jc w:val="center"/>
        </w:trPr>
        <w:tc>
          <w:tcPr>
            <w:tcW w:w="863" w:type="dxa"/>
            <w:vMerge w:val="restart"/>
            <w:tcBorders>
              <w:top w:val="single" w:sz="4" w:space="0" w:color="auto"/>
              <w:left w:val="single" w:sz="4" w:space="0" w:color="auto"/>
              <w:right w:val="single" w:sz="4" w:space="0" w:color="auto"/>
            </w:tcBorders>
            <w:vAlign w:val="center"/>
          </w:tcPr>
          <w:p w:rsidR="00827C1E" w:rsidRPr="00827C1E" w:rsidRDefault="00827C1E" w:rsidP="00827C1E">
            <w:pPr>
              <w:spacing w:line="240" w:lineRule="exact"/>
              <w:ind w:left="332" w:hanging="332"/>
              <w:jc w:val="center"/>
              <w:rPr>
                <w:rFonts w:eastAsia="標楷體"/>
                <w:sz w:val="22"/>
                <w:szCs w:val="22"/>
              </w:rPr>
            </w:pPr>
            <w:r w:rsidRPr="00827C1E">
              <w:rPr>
                <w:rFonts w:eastAsia="標楷體" w:hint="eastAsia"/>
                <w:sz w:val="22"/>
                <w:szCs w:val="22"/>
              </w:rPr>
              <w:t>會</w:t>
            </w:r>
            <w:r w:rsidRPr="00827C1E">
              <w:rPr>
                <w:rFonts w:eastAsia="標楷體"/>
                <w:sz w:val="22"/>
                <w:szCs w:val="22"/>
              </w:rPr>
              <w:t xml:space="preserve">  </w:t>
            </w:r>
            <w:r w:rsidRPr="00827C1E">
              <w:rPr>
                <w:rFonts w:eastAsia="標楷體" w:hint="eastAsia"/>
                <w:sz w:val="22"/>
                <w:szCs w:val="22"/>
              </w:rPr>
              <w:t>員</w:t>
            </w:r>
          </w:p>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性</w:t>
            </w:r>
            <w:r w:rsidRPr="00827C1E">
              <w:rPr>
                <w:rFonts w:eastAsia="標楷體"/>
                <w:sz w:val="22"/>
                <w:szCs w:val="22"/>
              </w:rPr>
              <w:t xml:space="preserve">  </w:t>
            </w:r>
            <w:r w:rsidRPr="00827C1E">
              <w:rPr>
                <w:rFonts w:eastAsia="標楷體" w:hint="eastAsia"/>
                <w:sz w:val="22"/>
                <w:szCs w:val="22"/>
              </w:rPr>
              <w:t>質</w:t>
            </w:r>
          </w:p>
        </w:tc>
        <w:tc>
          <w:tcPr>
            <w:tcW w:w="9456" w:type="dxa"/>
            <w:gridSpan w:val="4"/>
            <w:tcBorders>
              <w:top w:val="single" w:sz="4" w:space="0" w:color="auto"/>
              <w:left w:val="single" w:sz="4" w:space="0" w:color="auto"/>
              <w:bottom w:val="single" w:sz="4"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□電電公會正式會員、□贊助會員，請填會員編號：</w:t>
            </w:r>
            <w:r w:rsidRPr="00827C1E">
              <w:rPr>
                <w:rFonts w:eastAsia="標楷體" w:hint="eastAsia"/>
                <w:sz w:val="22"/>
                <w:szCs w:val="22"/>
              </w:rPr>
              <w:t xml:space="preserve">          </w:t>
            </w:r>
            <w:r w:rsidRPr="00827C1E">
              <w:rPr>
                <w:rFonts w:eastAsia="標楷體" w:hint="eastAsia"/>
                <w:sz w:val="22"/>
                <w:szCs w:val="22"/>
              </w:rPr>
              <w:t>（如不知，由本會代填）</w:t>
            </w:r>
          </w:p>
        </w:tc>
      </w:tr>
      <w:tr w:rsidR="00827C1E" w:rsidRPr="00827C1E" w:rsidTr="00827C1E">
        <w:trPr>
          <w:cantSplit/>
          <w:trHeight w:val="340"/>
          <w:jc w:val="center"/>
        </w:trPr>
        <w:tc>
          <w:tcPr>
            <w:tcW w:w="863" w:type="dxa"/>
            <w:vMerge/>
            <w:tcBorders>
              <w:left w:val="single" w:sz="4" w:space="0" w:color="auto"/>
              <w:bottom w:val="single" w:sz="2" w:space="0" w:color="auto"/>
              <w:right w:val="single" w:sz="4" w:space="0" w:color="auto"/>
            </w:tcBorders>
            <w:vAlign w:val="center"/>
          </w:tcPr>
          <w:p w:rsidR="00827C1E" w:rsidRPr="00827C1E" w:rsidRDefault="00827C1E" w:rsidP="00827C1E">
            <w:pPr>
              <w:spacing w:line="240" w:lineRule="exact"/>
              <w:jc w:val="both"/>
              <w:rPr>
                <w:rFonts w:eastAsia="標楷體"/>
                <w:sz w:val="22"/>
                <w:szCs w:val="22"/>
              </w:rPr>
            </w:pPr>
          </w:p>
        </w:tc>
        <w:tc>
          <w:tcPr>
            <w:tcW w:w="9456" w:type="dxa"/>
            <w:gridSpan w:val="4"/>
            <w:tcBorders>
              <w:top w:val="single" w:sz="4" w:space="0" w:color="auto"/>
              <w:left w:val="single" w:sz="4" w:space="0" w:color="auto"/>
              <w:bottom w:val="single" w:sz="2" w:space="0" w:color="auto"/>
              <w:right w:val="single" w:sz="4"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□非電電公會會員</w:t>
            </w:r>
          </w:p>
        </w:tc>
      </w:tr>
      <w:tr w:rsidR="00827C1E" w:rsidRPr="00827C1E" w:rsidTr="00827C1E">
        <w:trPr>
          <w:cantSplit/>
          <w:trHeight w:val="340"/>
          <w:jc w:val="center"/>
        </w:trPr>
        <w:tc>
          <w:tcPr>
            <w:tcW w:w="863" w:type="dxa"/>
            <w:vMerge w:val="restart"/>
            <w:tcBorders>
              <w:top w:val="single" w:sz="2" w:space="0" w:color="auto"/>
              <w:left w:val="single" w:sz="2" w:space="0" w:color="auto"/>
              <w:bottom w:val="nil"/>
              <w:right w:val="single" w:sz="2" w:space="0" w:color="auto"/>
            </w:tcBorders>
            <w:vAlign w:val="center"/>
          </w:tcPr>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展</w:t>
            </w:r>
            <w:r w:rsidRPr="00827C1E">
              <w:rPr>
                <w:rFonts w:eastAsia="標楷體" w:hint="eastAsia"/>
                <w:sz w:val="22"/>
                <w:szCs w:val="22"/>
              </w:rPr>
              <w:t xml:space="preserve">  </w:t>
            </w:r>
            <w:r w:rsidRPr="00827C1E">
              <w:rPr>
                <w:rFonts w:eastAsia="標楷體" w:hint="eastAsia"/>
                <w:sz w:val="22"/>
                <w:szCs w:val="22"/>
              </w:rPr>
              <w:t>務</w:t>
            </w:r>
          </w:p>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窗</w:t>
            </w:r>
            <w:r w:rsidRPr="00827C1E">
              <w:rPr>
                <w:rFonts w:eastAsia="標楷體" w:hint="eastAsia"/>
                <w:sz w:val="22"/>
                <w:szCs w:val="22"/>
              </w:rPr>
              <w:t xml:space="preserve">  </w:t>
            </w:r>
            <w:r w:rsidRPr="00827C1E">
              <w:rPr>
                <w:rFonts w:eastAsia="標楷體" w:hint="eastAsia"/>
                <w:sz w:val="22"/>
                <w:szCs w:val="22"/>
              </w:rPr>
              <w:t>口</w:t>
            </w: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姓名：（中文）</w:t>
            </w:r>
            <w:r w:rsidRPr="00827C1E">
              <w:rPr>
                <w:rFonts w:eastAsia="標楷體" w:hint="eastAsia"/>
                <w:sz w:val="22"/>
                <w:szCs w:val="22"/>
              </w:rPr>
              <w:t xml:space="preserve">                       </w:t>
            </w:r>
            <w:r w:rsidRPr="00827C1E">
              <w:rPr>
                <w:rFonts w:eastAsia="標楷體"/>
                <w:sz w:val="22"/>
                <w:szCs w:val="22"/>
              </w:rPr>
              <w:t xml:space="preserve">  </w:t>
            </w:r>
            <w:r w:rsidRPr="00827C1E">
              <w:rPr>
                <w:rFonts w:eastAsia="標楷體" w:hint="eastAsia"/>
                <w:sz w:val="22"/>
                <w:szCs w:val="22"/>
              </w:rPr>
              <w:t xml:space="preserve">  </w:t>
            </w:r>
            <w:r w:rsidRPr="00827C1E">
              <w:rPr>
                <w:rFonts w:eastAsia="標楷體" w:hint="eastAsia"/>
                <w:sz w:val="22"/>
                <w:szCs w:val="22"/>
              </w:rPr>
              <w:t>（外文）</w:t>
            </w:r>
            <w:r w:rsidRPr="00827C1E">
              <w:rPr>
                <w:rFonts w:eastAsia="標楷體" w:hint="eastAsia"/>
                <w:sz w:val="22"/>
                <w:szCs w:val="22"/>
              </w:rPr>
              <w:t xml:space="preserve">                              </w:t>
            </w:r>
            <w:r w:rsidRPr="00827C1E">
              <w:rPr>
                <w:rFonts w:eastAsia="標楷體"/>
                <w:sz w:val="22"/>
                <w:szCs w:val="22"/>
              </w:rPr>
              <w:t xml:space="preserve">                     </w:t>
            </w:r>
          </w:p>
        </w:tc>
      </w:tr>
      <w:tr w:rsidR="00827C1E" w:rsidRPr="00827C1E" w:rsidTr="00827C1E">
        <w:trPr>
          <w:cantSplit/>
          <w:trHeight w:val="340"/>
          <w:jc w:val="center"/>
        </w:trPr>
        <w:tc>
          <w:tcPr>
            <w:tcW w:w="863" w:type="dxa"/>
            <w:vMerge/>
            <w:tcBorders>
              <w:top w:val="nil"/>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部</w:t>
            </w:r>
            <w:r w:rsidRPr="00827C1E">
              <w:rPr>
                <w:rFonts w:eastAsia="標楷體" w:hint="eastAsia"/>
                <w:sz w:val="22"/>
                <w:szCs w:val="22"/>
              </w:rPr>
              <w:t xml:space="preserve">  </w:t>
            </w:r>
            <w:r w:rsidRPr="00827C1E">
              <w:rPr>
                <w:rFonts w:eastAsia="標楷體" w:hint="eastAsia"/>
                <w:sz w:val="22"/>
                <w:szCs w:val="22"/>
              </w:rPr>
              <w:t>門</w:t>
            </w:r>
          </w:p>
        </w:tc>
        <w:tc>
          <w:tcPr>
            <w:tcW w:w="378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p>
        </w:tc>
        <w:tc>
          <w:tcPr>
            <w:tcW w:w="89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職</w:t>
            </w:r>
            <w:r w:rsidRPr="00827C1E">
              <w:rPr>
                <w:rFonts w:eastAsia="標楷體" w:hint="eastAsia"/>
                <w:sz w:val="22"/>
                <w:szCs w:val="22"/>
              </w:rPr>
              <w:t xml:space="preserve">  </w:t>
            </w:r>
            <w:r w:rsidRPr="00827C1E">
              <w:rPr>
                <w:rFonts w:eastAsia="標楷體" w:hint="eastAsia"/>
                <w:sz w:val="22"/>
                <w:szCs w:val="22"/>
              </w:rPr>
              <w:t>稱</w:t>
            </w:r>
          </w:p>
        </w:tc>
        <w:tc>
          <w:tcPr>
            <w:tcW w:w="383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ind w:leftChars="-71" w:left="-170"/>
              <w:rPr>
                <w:rFonts w:eastAsia="標楷體"/>
                <w:sz w:val="22"/>
                <w:szCs w:val="22"/>
              </w:rPr>
            </w:pPr>
          </w:p>
        </w:tc>
      </w:tr>
      <w:tr w:rsidR="00827C1E" w:rsidRPr="00827C1E" w:rsidTr="00827C1E">
        <w:trPr>
          <w:cantSplit/>
          <w:trHeight w:val="340"/>
          <w:jc w:val="center"/>
        </w:trPr>
        <w:tc>
          <w:tcPr>
            <w:tcW w:w="863" w:type="dxa"/>
            <w:vMerge/>
            <w:tcBorders>
              <w:top w:val="nil"/>
              <w:left w:val="single" w:sz="2" w:space="0" w:color="auto"/>
              <w:bottom w:val="nil"/>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電</w:t>
            </w:r>
            <w:r w:rsidRPr="00827C1E">
              <w:rPr>
                <w:rFonts w:eastAsia="標楷體" w:hint="eastAsia"/>
                <w:sz w:val="22"/>
                <w:szCs w:val="22"/>
              </w:rPr>
              <w:t xml:space="preserve">  </w:t>
            </w:r>
            <w:r w:rsidRPr="00827C1E">
              <w:rPr>
                <w:rFonts w:eastAsia="標楷體" w:hint="eastAsia"/>
                <w:sz w:val="22"/>
                <w:szCs w:val="22"/>
              </w:rPr>
              <w:t>話</w:t>
            </w:r>
          </w:p>
        </w:tc>
        <w:tc>
          <w:tcPr>
            <w:tcW w:w="378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 xml:space="preserve">                     </w:t>
            </w:r>
            <w:r w:rsidRPr="00827C1E">
              <w:rPr>
                <w:rFonts w:eastAsia="標楷體" w:hint="eastAsia"/>
                <w:sz w:val="22"/>
                <w:szCs w:val="22"/>
              </w:rPr>
              <w:t>分機</w:t>
            </w:r>
          </w:p>
        </w:tc>
        <w:tc>
          <w:tcPr>
            <w:tcW w:w="89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手</w:t>
            </w:r>
            <w:r w:rsidRPr="00827C1E">
              <w:rPr>
                <w:rFonts w:eastAsia="標楷體" w:hint="eastAsia"/>
                <w:sz w:val="22"/>
                <w:szCs w:val="22"/>
              </w:rPr>
              <w:t xml:space="preserve">  </w:t>
            </w:r>
            <w:r w:rsidRPr="00827C1E">
              <w:rPr>
                <w:rFonts w:eastAsia="標楷體" w:hint="eastAsia"/>
                <w:sz w:val="22"/>
                <w:szCs w:val="22"/>
              </w:rPr>
              <w:t>機</w:t>
            </w:r>
          </w:p>
        </w:tc>
        <w:tc>
          <w:tcPr>
            <w:tcW w:w="383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ind w:leftChars="-71" w:left="-170"/>
              <w:rPr>
                <w:rFonts w:eastAsia="標楷體"/>
                <w:sz w:val="22"/>
                <w:szCs w:val="22"/>
              </w:rPr>
            </w:pPr>
          </w:p>
        </w:tc>
      </w:tr>
      <w:tr w:rsidR="00827C1E" w:rsidRPr="00827C1E" w:rsidTr="00827C1E">
        <w:trPr>
          <w:cantSplit/>
          <w:trHeight w:val="340"/>
          <w:jc w:val="center"/>
        </w:trPr>
        <w:tc>
          <w:tcPr>
            <w:tcW w:w="863" w:type="dxa"/>
            <w:vMerge/>
            <w:tcBorders>
              <w:top w:val="nil"/>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傳</w:t>
            </w:r>
            <w:r w:rsidRPr="00827C1E">
              <w:rPr>
                <w:rFonts w:eastAsia="標楷體" w:hint="eastAsia"/>
                <w:sz w:val="22"/>
                <w:szCs w:val="22"/>
              </w:rPr>
              <w:t xml:space="preserve">  </w:t>
            </w:r>
            <w:r w:rsidRPr="00827C1E">
              <w:rPr>
                <w:rFonts w:eastAsia="標楷體" w:hint="eastAsia"/>
                <w:sz w:val="22"/>
                <w:szCs w:val="22"/>
              </w:rPr>
              <w:t>真</w:t>
            </w:r>
          </w:p>
        </w:tc>
        <w:tc>
          <w:tcPr>
            <w:tcW w:w="378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p>
        </w:tc>
        <w:tc>
          <w:tcPr>
            <w:tcW w:w="895" w:type="dxa"/>
            <w:tcBorders>
              <w:top w:val="nil"/>
              <w:left w:val="single" w:sz="2" w:space="0" w:color="auto"/>
              <w:bottom w:val="single" w:sz="2" w:space="0" w:color="auto"/>
              <w:right w:val="single" w:sz="2" w:space="0" w:color="auto"/>
            </w:tcBorders>
            <w:vAlign w:val="center"/>
          </w:tcPr>
          <w:p w:rsidR="00827C1E" w:rsidRPr="00827C1E" w:rsidRDefault="00827C1E" w:rsidP="00827C1E">
            <w:pPr>
              <w:spacing w:line="240" w:lineRule="exact"/>
              <w:rPr>
                <w:rFonts w:eastAsia="標楷體"/>
                <w:sz w:val="22"/>
                <w:szCs w:val="22"/>
              </w:rPr>
            </w:pPr>
            <w:r w:rsidRPr="00827C1E">
              <w:rPr>
                <w:rFonts w:eastAsia="標楷體" w:hint="eastAsia"/>
                <w:sz w:val="22"/>
                <w:szCs w:val="22"/>
              </w:rPr>
              <w:t>E</w:t>
            </w:r>
            <w:r w:rsidRPr="00827C1E">
              <w:rPr>
                <w:rFonts w:eastAsia="標楷體"/>
                <w:sz w:val="22"/>
                <w:szCs w:val="22"/>
              </w:rPr>
              <w:t>mail</w:t>
            </w:r>
          </w:p>
        </w:tc>
        <w:tc>
          <w:tcPr>
            <w:tcW w:w="3833" w:type="dxa"/>
            <w:tcBorders>
              <w:top w:val="nil"/>
              <w:left w:val="single" w:sz="2" w:space="0" w:color="auto"/>
              <w:bottom w:val="single" w:sz="2" w:space="0" w:color="auto"/>
              <w:right w:val="single" w:sz="2" w:space="0" w:color="auto"/>
            </w:tcBorders>
            <w:vAlign w:val="center"/>
          </w:tcPr>
          <w:p w:rsidR="00827C1E" w:rsidRPr="00827C1E" w:rsidRDefault="00827C1E" w:rsidP="00827C1E">
            <w:pPr>
              <w:spacing w:line="240" w:lineRule="exact"/>
              <w:ind w:leftChars="-71" w:left="-170"/>
              <w:rPr>
                <w:rFonts w:eastAsia="標楷體"/>
                <w:sz w:val="22"/>
                <w:szCs w:val="22"/>
              </w:rPr>
            </w:pPr>
          </w:p>
        </w:tc>
      </w:tr>
      <w:tr w:rsidR="00827C1E" w:rsidRPr="00827C1E" w:rsidTr="00827C1E">
        <w:trPr>
          <w:cantSplit/>
          <w:trHeight w:val="340"/>
          <w:jc w:val="center"/>
        </w:trPr>
        <w:tc>
          <w:tcPr>
            <w:tcW w:w="863" w:type="dxa"/>
            <w:vMerge w:val="restart"/>
            <w:tcBorders>
              <w:top w:val="single" w:sz="2" w:space="0" w:color="auto"/>
              <w:left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r w:rsidRPr="00827C1E">
              <w:rPr>
                <w:rFonts w:eastAsia="標楷體" w:hint="eastAsia"/>
                <w:sz w:val="22"/>
                <w:szCs w:val="22"/>
              </w:rPr>
              <w:t>展</w:t>
            </w:r>
            <w:r w:rsidRPr="00827C1E">
              <w:rPr>
                <w:rFonts w:eastAsia="標楷體"/>
                <w:sz w:val="22"/>
                <w:szCs w:val="22"/>
              </w:rPr>
              <w:t xml:space="preserve">  </w:t>
            </w:r>
            <w:r w:rsidRPr="00827C1E">
              <w:rPr>
                <w:rFonts w:eastAsia="標楷體" w:hint="eastAsia"/>
                <w:sz w:val="22"/>
                <w:szCs w:val="22"/>
              </w:rPr>
              <w:t>品</w:t>
            </w: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r w:rsidRPr="00827C1E">
              <w:rPr>
                <w:rFonts w:eastAsia="標楷體" w:hint="eastAsia"/>
                <w:sz w:val="22"/>
                <w:szCs w:val="22"/>
              </w:rPr>
              <w:t>中文：</w:t>
            </w:r>
          </w:p>
        </w:tc>
      </w:tr>
      <w:tr w:rsidR="00827C1E" w:rsidRPr="00827C1E" w:rsidTr="00827C1E">
        <w:trPr>
          <w:cantSplit/>
          <w:trHeight w:val="340"/>
          <w:jc w:val="center"/>
        </w:trPr>
        <w:tc>
          <w:tcPr>
            <w:tcW w:w="863" w:type="dxa"/>
            <w:vMerge/>
            <w:tcBorders>
              <w:top w:val="single" w:sz="2" w:space="0" w:color="auto"/>
              <w:left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p>
        </w:tc>
        <w:tc>
          <w:tcPr>
            <w:tcW w:w="9456" w:type="dxa"/>
            <w:gridSpan w:val="4"/>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both"/>
              <w:rPr>
                <w:rFonts w:eastAsia="標楷體"/>
                <w:sz w:val="22"/>
                <w:szCs w:val="22"/>
              </w:rPr>
            </w:pPr>
            <w:r w:rsidRPr="00827C1E">
              <w:rPr>
                <w:rFonts w:eastAsia="標楷體" w:hint="eastAsia"/>
                <w:sz w:val="22"/>
                <w:szCs w:val="22"/>
              </w:rPr>
              <w:t>英文：</w:t>
            </w:r>
          </w:p>
        </w:tc>
      </w:tr>
      <w:tr w:rsidR="00827C1E" w:rsidRPr="00827C1E" w:rsidTr="00827C1E">
        <w:trPr>
          <w:cantSplit/>
          <w:trHeight w:val="340"/>
          <w:jc w:val="center"/>
        </w:trPr>
        <w:tc>
          <w:tcPr>
            <w:tcW w:w="863" w:type="dxa"/>
            <w:tcBorders>
              <w:top w:val="single" w:sz="2" w:space="0" w:color="auto"/>
              <w:left w:val="single" w:sz="2" w:space="0" w:color="auto"/>
              <w:bottom w:val="single" w:sz="2" w:space="0" w:color="auto"/>
              <w:right w:val="single" w:sz="2" w:space="0" w:color="auto"/>
            </w:tcBorders>
            <w:vAlign w:val="center"/>
          </w:tcPr>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攤</w:t>
            </w:r>
            <w:r w:rsidRPr="00827C1E">
              <w:rPr>
                <w:rFonts w:eastAsia="標楷體" w:hint="eastAsia"/>
                <w:sz w:val="22"/>
                <w:szCs w:val="22"/>
              </w:rPr>
              <w:t xml:space="preserve">  </w:t>
            </w:r>
            <w:r w:rsidRPr="00827C1E">
              <w:rPr>
                <w:rFonts w:eastAsia="標楷體" w:hint="eastAsia"/>
                <w:sz w:val="22"/>
                <w:szCs w:val="22"/>
              </w:rPr>
              <w:t>位</w:t>
            </w:r>
          </w:p>
          <w:p w:rsidR="00827C1E" w:rsidRPr="00827C1E" w:rsidRDefault="00827C1E" w:rsidP="00827C1E">
            <w:pPr>
              <w:spacing w:line="240" w:lineRule="exact"/>
              <w:jc w:val="center"/>
              <w:rPr>
                <w:rFonts w:eastAsia="標楷體"/>
                <w:sz w:val="22"/>
                <w:szCs w:val="22"/>
              </w:rPr>
            </w:pPr>
            <w:r w:rsidRPr="00827C1E">
              <w:rPr>
                <w:rFonts w:eastAsia="標楷體" w:hint="eastAsia"/>
                <w:sz w:val="22"/>
                <w:szCs w:val="22"/>
              </w:rPr>
              <w:t>費</w:t>
            </w:r>
            <w:r w:rsidRPr="00827C1E">
              <w:rPr>
                <w:rFonts w:eastAsia="標楷體" w:hint="eastAsia"/>
                <w:sz w:val="22"/>
                <w:szCs w:val="22"/>
              </w:rPr>
              <w:t xml:space="preserve">  </w:t>
            </w:r>
            <w:r w:rsidRPr="00827C1E">
              <w:rPr>
                <w:rFonts w:eastAsia="標楷體" w:hint="eastAsia"/>
                <w:sz w:val="22"/>
                <w:szCs w:val="22"/>
              </w:rPr>
              <w:t>用</w:t>
            </w:r>
          </w:p>
        </w:tc>
        <w:tc>
          <w:tcPr>
            <w:tcW w:w="9456" w:type="dxa"/>
            <w:gridSpan w:val="4"/>
            <w:tcBorders>
              <w:top w:val="single" w:sz="2" w:space="0" w:color="auto"/>
              <w:left w:val="single" w:sz="2" w:space="0" w:color="auto"/>
              <w:bottom w:val="single" w:sz="2" w:space="0" w:color="auto"/>
              <w:right w:val="single" w:sz="2" w:space="0" w:color="auto"/>
            </w:tcBorders>
          </w:tcPr>
          <w:p w:rsidR="00531C0D" w:rsidRPr="00531C0D" w:rsidRDefault="00531C0D" w:rsidP="00531C0D">
            <w:pPr>
              <w:spacing w:line="240" w:lineRule="exact"/>
              <w:ind w:right="-181"/>
              <w:rPr>
                <w:rFonts w:eastAsia="標楷體"/>
                <w:sz w:val="22"/>
                <w:szCs w:val="22"/>
              </w:rPr>
            </w:pPr>
            <w:r w:rsidRPr="00531C0D">
              <w:rPr>
                <w:rFonts w:eastAsia="標楷體" w:hint="eastAsia"/>
                <w:sz w:val="22"/>
                <w:szCs w:val="22"/>
              </w:rPr>
              <w:t>正式會員（開立收據）：</w:t>
            </w:r>
            <w:r>
              <w:rPr>
                <w:rFonts w:ascii="標楷體" w:eastAsia="標楷體" w:hAnsi="標楷體" w:hint="eastAsia"/>
                <w:sz w:val="22"/>
                <w:szCs w:val="22"/>
              </w:rPr>
              <w:t>□</w:t>
            </w:r>
            <w:r w:rsidRPr="00531C0D">
              <w:rPr>
                <w:rFonts w:eastAsia="標楷體" w:hint="eastAsia"/>
                <w:sz w:val="22"/>
                <w:szCs w:val="22"/>
              </w:rPr>
              <w:t>一面開攤位</w:t>
            </w:r>
            <w:r w:rsidRPr="00531C0D">
              <w:rPr>
                <w:rFonts w:eastAsia="標楷體"/>
                <w:sz w:val="22"/>
                <w:szCs w:val="22"/>
              </w:rPr>
              <w:t>€7,900</w:t>
            </w:r>
            <w:r w:rsidRPr="00531C0D">
              <w:rPr>
                <w:rFonts w:eastAsia="標楷體" w:hint="eastAsia"/>
                <w:sz w:val="22"/>
                <w:szCs w:val="22"/>
              </w:rPr>
              <w:t xml:space="preserve"> / </w:t>
            </w:r>
            <w:r>
              <w:rPr>
                <w:rFonts w:ascii="標楷體" w:eastAsia="標楷體" w:hAnsi="標楷體" w:hint="eastAsia"/>
                <w:sz w:val="22"/>
                <w:szCs w:val="22"/>
              </w:rPr>
              <w:t>□</w:t>
            </w:r>
            <w:r w:rsidRPr="00531C0D">
              <w:rPr>
                <w:rFonts w:eastAsia="標楷體" w:hint="eastAsia"/>
                <w:sz w:val="22"/>
                <w:szCs w:val="22"/>
              </w:rPr>
              <w:t>二面開攤位</w:t>
            </w:r>
            <w:r w:rsidRPr="00531C0D">
              <w:rPr>
                <w:rFonts w:eastAsia="標楷體"/>
                <w:sz w:val="22"/>
                <w:szCs w:val="22"/>
              </w:rPr>
              <w:t>€8,080</w:t>
            </w:r>
          </w:p>
          <w:p w:rsidR="00827C1E" w:rsidRPr="00827C1E" w:rsidRDefault="00531C0D" w:rsidP="00531C0D">
            <w:pPr>
              <w:spacing w:line="240" w:lineRule="exact"/>
              <w:ind w:right="-181"/>
              <w:rPr>
                <w:rFonts w:eastAsia="標楷體"/>
                <w:sz w:val="22"/>
                <w:szCs w:val="22"/>
              </w:rPr>
            </w:pPr>
            <w:r w:rsidRPr="00531C0D">
              <w:rPr>
                <w:rFonts w:eastAsia="標楷體" w:hint="eastAsia"/>
                <w:sz w:val="22"/>
                <w:szCs w:val="22"/>
              </w:rPr>
              <w:t>非會員及贊助會員（含</w:t>
            </w:r>
            <w:r w:rsidRPr="00531C0D">
              <w:rPr>
                <w:rFonts w:eastAsia="標楷體" w:hint="eastAsia"/>
                <w:sz w:val="22"/>
                <w:szCs w:val="22"/>
              </w:rPr>
              <w:t>5</w:t>
            </w:r>
            <w:r w:rsidRPr="00531C0D">
              <w:rPr>
                <w:rFonts w:eastAsia="標楷體" w:hint="eastAsia"/>
                <w:sz w:val="22"/>
                <w:szCs w:val="22"/>
              </w:rPr>
              <w:t>％營業稅，開立發票）：</w:t>
            </w:r>
            <w:r>
              <w:rPr>
                <w:rFonts w:ascii="標楷體" w:eastAsia="標楷體" w:hAnsi="標楷體" w:hint="eastAsia"/>
                <w:sz w:val="22"/>
                <w:szCs w:val="22"/>
              </w:rPr>
              <w:t>□</w:t>
            </w:r>
            <w:r w:rsidRPr="00531C0D">
              <w:rPr>
                <w:rFonts w:eastAsia="標楷體"/>
                <w:sz w:val="22"/>
                <w:szCs w:val="22"/>
              </w:rPr>
              <w:t>€8,295</w:t>
            </w:r>
            <w:r w:rsidRPr="00531C0D">
              <w:rPr>
                <w:rFonts w:eastAsia="標楷體" w:hint="eastAsia"/>
                <w:sz w:val="22"/>
                <w:szCs w:val="22"/>
              </w:rPr>
              <w:t xml:space="preserve"> / </w:t>
            </w:r>
            <w:r>
              <w:rPr>
                <w:rFonts w:ascii="標楷體" w:eastAsia="標楷體" w:hAnsi="標楷體" w:hint="eastAsia"/>
                <w:sz w:val="22"/>
                <w:szCs w:val="22"/>
              </w:rPr>
              <w:t>□</w:t>
            </w:r>
            <w:r w:rsidRPr="00531C0D">
              <w:rPr>
                <w:rFonts w:eastAsia="標楷體" w:hint="eastAsia"/>
                <w:sz w:val="22"/>
                <w:szCs w:val="22"/>
              </w:rPr>
              <w:t>二面開攤位</w:t>
            </w:r>
            <w:r w:rsidRPr="00531C0D">
              <w:rPr>
                <w:rFonts w:eastAsia="標楷體"/>
                <w:sz w:val="22"/>
                <w:szCs w:val="22"/>
              </w:rPr>
              <w:t>€8,484</w:t>
            </w:r>
          </w:p>
        </w:tc>
      </w:tr>
    </w:tbl>
    <w:p w:rsidR="00827C1E" w:rsidRPr="00827C1E" w:rsidRDefault="00827C1E" w:rsidP="00827C1E">
      <w:pPr>
        <w:widowControl/>
        <w:spacing w:line="320" w:lineRule="exact"/>
        <w:jc w:val="both"/>
        <w:rPr>
          <w:rFonts w:eastAsia="標楷體" w:cs="Arial"/>
          <w:b/>
          <w:sz w:val="22"/>
          <w:szCs w:val="22"/>
        </w:rPr>
      </w:pPr>
      <w:r w:rsidRPr="00827C1E">
        <w:rPr>
          <w:rFonts w:eastAsia="標楷體" w:cs="Arial" w:hint="eastAsia"/>
          <w:b/>
          <w:sz w:val="22"/>
          <w:szCs w:val="22"/>
        </w:rPr>
        <w:t>報名辦法：</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1.</w:t>
      </w:r>
      <w:r w:rsidRPr="00827C1E">
        <w:rPr>
          <w:rFonts w:eastAsia="標楷體" w:cs="Arial" w:hint="eastAsia"/>
          <w:sz w:val="22"/>
          <w:szCs w:val="22"/>
        </w:rPr>
        <w:t>請將本報名表填妥並蓋公司大小章後連同攤位費電匯水單影本以傳真方式傳至本會收，始完成受理報名手續。請以電匯方式付款</w:t>
      </w:r>
      <w:r w:rsidRPr="00827C1E">
        <w:rPr>
          <w:rFonts w:eastAsia="標楷體" w:cs="Arial" w:hint="eastAsia"/>
          <w:sz w:val="22"/>
          <w:szCs w:val="22"/>
        </w:rPr>
        <w:t>(</w:t>
      </w:r>
      <w:r w:rsidRPr="00827C1E">
        <w:rPr>
          <w:rFonts w:eastAsia="標楷體" w:cs="Arial" w:hint="eastAsia"/>
          <w:sz w:val="22"/>
          <w:szCs w:val="22"/>
        </w:rPr>
        <w:t>務必全額到匯</w:t>
      </w:r>
      <w:r w:rsidRPr="00827C1E">
        <w:rPr>
          <w:rFonts w:eastAsia="標楷體" w:cs="Arial" w:hint="eastAsia"/>
          <w:sz w:val="22"/>
          <w:szCs w:val="22"/>
        </w:rPr>
        <w:t>)</w:t>
      </w:r>
      <w:r w:rsidRPr="00827C1E">
        <w:rPr>
          <w:rFonts w:eastAsia="標楷體" w:cs="Arial" w:hint="eastAsia"/>
          <w:sz w:val="22"/>
          <w:szCs w:val="22"/>
        </w:rPr>
        <w:t>，電匯之手續費、電郵費及全額到匯費用等銀行收費由報名廠商負擔。</w:t>
      </w:r>
    </w:p>
    <w:p w:rsid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2.</w:t>
      </w:r>
      <w:r w:rsidRPr="00827C1E">
        <w:rPr>
          <w:rFonts w:eastAsia="標楷體" w:cs="Arial" w:hint="eastAsia"/>
          <w:sz w:val="22"/>
          <w:szCs w:val="22"/>
        </w:rPr>
        <w:t>本會外幣帳戶：</w:t>
      </w:r>
    </w:p>
    <w:tbl>
      <w:tblPr>
        <w:tblStyle w:val="aa"/>
        <w:tblW w:w="10318" w:type="dxa"/>
        <w:jc w:val="center"/>
        <w:tblBorders>
          <w:insideH w:val="none" w:sz="0" w:space="0" w:color="auto"/>
          <w:insideV w:val="none" w:sz="0" w:space="0" w:color="auto"/>
        </w:tblBorders>
        <w:tblLayout w:type="fixed"/>
        <w:tblLook w:val="04A0" w:firstRow="1" w:lastRow="0" w:firstColumn="1" w:lastColumn="0" w:noHBand="0" w:noVBand="1"/>
      </w:tblPr>
      <w:tblGrid>
        <w:gridCol w:w="10318"/>
      </w:tblGrid>
      <w:tr w:rsidR="00827C1E" w:rsidRPr="000E3A2A" w:rsidTr="00827C1E">
        <w:trPr>
          <w:jc w:val="center"/>
        </w:trPr>
        <w:tc>
          <w:tcPr>
            <w:tcW w:w="10318" w:type="dxa"/>
          </w:tcPr>
          <w:p w:rsidR="00827C1E" w:rsidRPr="00827C1E" w:rsidRDefault="00827C1E" w:rsidP="004813DC">
            <w:pPr>
              <w:spacing w:beforeLines="10" w:before="36" w:afterLines="10" w:after="36" w:line="280" w:lineRule="exact"/>
              <w:jc w:val="both"/>
              <w:rPr>
                <w:rFonts w:eastAsia="標楷體"/>
                <w:sz w:val="22"/>
                <w:szCs w:val="22"/>
              </w:rPr>
            </w:pPr>
            <w:r w:rsidRPr="00827C1E">
              <w:rPr>
                <w:rFonts w:eastAsia="標楷體" w:hint="eastAsia"/>
                <w:sz w:val="22"/>
                <w:szCs w:val="22"/>
              </w:rPr>
              <w:t>兆豐國際商業銀行</w:t>
            </w:r>
            <w:r w:rsidRPr="00827C1E">
              <w:rPr>
                <w:rFonts w:eastAsia="標楷體" w:hint="eastAsia"/>
                <w:sz w:val="22"/>
                <w:szCs w:val="22"/>
              </w:rPr>
              <w:t xml:space="preserve"> </w:t>
            </w:r>
            <w:r w:rsidRPr="00827C1E">
              <w:rPr>
                <w:rFonts w:eastAsia="標楷體" w:hint="eastAsia"/>
                <w:sz w:val="22"/>
                <w:szCs w:val="22"/>
              </w:rPr>
              <w:t>東內湖分行</w:t>
            </w:r>
            <w:r w:rsidRPr="00827C1E">
              <w:rPr>
                <w:rFonts w:eastAsia="標楷體" w:hint="eastAsia"/>
                <w:sz w:val="22"/>
                <w:szCs w:val="22"/>
              </w:rPr>
              <w:t xml:space="preserve">  Mega INTERNATIONAL COMMERCIAL BANK, EAST NEI HU BRANCH</w:t>
            </w:r>
          </w:p>
          <w:p w:rsidR="00827C1E" w:rsidRPr="00827C1E" w:rsidRDefault="00827C1E" w:rsidP="004813DC">
            <w:pPr>
              <w:spacing w:beforeLines="10" w:before="36" w:afterLines="10" w:after="36" w:line="280" w:lineRule="exact"/>
              <w:jc w:val="both"/>
              <w:rPr>
                <w:rFonts w:eastAsia="標楷體"/>
                <w:sz w:val="22"/>
                <w:szCs w:val="22"/>
              </w:rPr>
            </w:pPr>
            <w:r w:rsidRPr="00827C1E">
              <w:rPr>
                <w:rFonts w:eastAsia="標楷體" w:hint="eastAsia"/>
                <w:sz w:val="22"/>
                <w:szCs w:val="22"/>
              </w:rPr>
              <w:t>地址：台北市港墘路</w:t>
            </w:r>
            <w:r w:rsidRPr="00827C1E">
              <w:rPr>
                <w:rFonts w:eastAsia="標楷體" w:hint="eastAsia"/>
                <w:sz w:val="22"/>
                <w:szCs w:val="22"/>
              </w:rPr>
              <w:t>202</w:t>
            </w:r>
            <w:r w:rsidRPr="00827C1E">
              <w:rPr>
                <w:rFonts w:eastAsia="標楷體" w:hint="eastAsia"/>
                <w:sz w:val="22"/>
                <w:szCs w:val="22"/>
              </w:rPr>
              <w:t>號：</w:t>
            </w:r>
            <w:r w:rsidRPr="00827C1E">
              <w:rPr>
                <w:rFonts w:eastAsia="標楷體" w:hint="eastAsia"/>
                <w:sz w:val="22"/>
                <w:szCs w:val="22"/>
              </w:rPr>
              <w:t xml:space="preserve">No. 202, Kang Chien Road, Taipei, Taiwan.             </w:t>
            </w:r>
            <w:r w:rsidRPr="00827C1E">
              <w:rPr>
                <w:rFonts w:eastAsia="標楷體" w:hint="eastAsia"/>
                <w:sz w:val="22"/>
                <w:szCs w:val="22"/>
              </w:rPr>
              <w:t>電話：</w:t>
            </w:r>
            <w:r w:rsidRPr="00827C1E">
              <w:rPr>
                <w:rFonts w:eastAsia="標楷體" w:hint="eastAsia"/>
                <w:sz w:val="22"/>
                <w:szCs w:val="22"/>
              </w:rPr>
              <w:t>(02)2627-5699</w:t>
            </w:r>
          </w:p>
          <w:p w:rsidR="00827C1E" w:rsidRPr="00827C1E" w:rsidRDefault="00827C1E" w:rsidP="004813DC">
            <w:pPr>
              <w:spacing w:beforeLines="10" w:before="36" w:afterLines="10" w:after="36" w:line="280" w:lineRule="exact"/>
              <w:jc w:val="both"/>
              <w:rPr>
                <w:rFonts w:eastAsia="標楷體"/>
                <w:sz w:val="22"/>
                <w:szCs w:val="22"/>
              </w:rPr>
            </w:pPr>
            <w:r w:rsidRPr="00827C1E">
              <w:rPr>
                <w:rFonts w:eastAsia="標楷體" w:hint="eastAsia"/>
                <w:sz w:val="22"/>
                <w:szCs w:val="22"/>
              </w:rPr>
              <w:t>戶名：台灣區電機電子工業同業公會</w:t>
            </w:r>
            <w:r w:rsidRPr="00827C1E">
              <w:rPr>
                <w:rFonts w:eastAsia="標楷體"/>
                <w:sz w:val="22"/>
                <w:szCs w:val="22"/>
              </w:rPr>
              <w:t>Taiwan Electrical and Electronic Manufacturers’</w:t>
            </w:r>
            <w:r w:rsidRPr="00827C1E">
              <w:rPr>
                <w:rFonts w:eastAsia="標楷體" w:hint="eastAsia"/>
                <w:sz w:val="22"/>
                <w:szCs w:val="22"/>
              </w:rPr>
              <w:t xml:space="preserve"> </w:t>
            </w:r>
            <w:r w:rsidRPr="00827C1E">
              <w:rPr>
                <w:rFonts w:eastAsia="標楷體"/>
                <w:sz w:val="22"/>
                <w:szCs w:val="22"/>
              </w:rPr>
              <w:t>Association</w:t>
            </w:r>
          </w:p>
          <w:p w:rsidR="00827C1E" w:rsidRPr="000E3A2A" w:rsidRDefault="00827C1E" w:rsidP="004813DC">
            <w:pPr>
              <w:spacing w:beforeLines="10" w:before="36" w:afterLines="10" w:after="36" w:line="280" w:lineRule="exact"/>
              <w:jc w:val="both"/>
              <w:rPr>
                <w:rFonts w:eastAsia="標楷體"/>
                <w:b/>
              </w:rPr>
            </w:pPr>
            <w:r w:rsidRPr="00827C1E">
              <w:rPr>
                <w:rFonts w:eastAsia="標楷體" w:hint="eastAsia"/>
                <w:sz w:val="22"/>
                <w:szCs w:val="22"/>
              </w:rPr>
              <w:t>帳號：</w:t>
            </w:r>
            <w:r w:rsidRPr="00827C1E">
              <w:rPr>
                <w:rFonts w:eastAsia="標楷體" w:hint="eastAsia"/>
                <w:sz w:val="22"/>
                <w:szCs w:val="22"/>
              </w:rPr>
              <w:t xml:space="preserve">06753002828   </w:t>
            </w:r>
            <w:r w:rsidRPr="00827C1E">
              <w:rPr>
                <w:rFonts w:eastAsia="標楷體" w:hint="eastAsia"/>
                <w:sz w:val="22"/>
                <w:szCs w:val="22"/>
              </w:rPr>
              <w:t>兆豐國際商業銀行國際代碼：</w:t>
            </w:r>
            <w:r w:rsidRPr="00827C1E">
              <w:rPr>
                <w:rFonts w:eastAsia="標楷體" w:hint="eastAsia"/>
                <w:sz w:val="22"/>
                <w:szCs w:val="22"/>
              </w:rPr>
              <w:t>(Swift Code: ICBCTWTP067)</w:t>
            </w:r>
          </w:p>
        </w:tc>
      </w:tr>
    </w:tbl>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3.</w:t>
      </w:r>
      <w:r w:rsidRPr="00827C1E">
        <w:rPr>
          <w:rFonts w:eastAsia="標楷體" w:cs="Arial" w:hint="eastAsia"/>
          <w:sz w:val="22"/>
          <w:szCs w:val="22"/>
        </w:rPr>
        <w:t>本會正式會員將出具收據</w:t>
      </w:r>
      <w:r w:rsidRPr="00827C1E">
        <w:rPr>
          <w:rFonts w:eastAsia="標楷體" w:cs="Arial" w:hint="eastAsia"/>
          <w:sz w:val="22"/>
          <w:szCs w:val="22"/>
        </w:rPr>
        <w:t>(</w:t>
      </w:r>
      <w:r w:rsidRPr="00827C1E">
        <w:rPr>
          <w:rFonts w:eastAsia="標楷體" w:cs="Arial" w:hint="eastAsia"/>
          <w:sz w:val="22"/>
          <w:szCs w:val="22"/>
        </w:rPr>
        <w:t>贊助會員及相關公協會會員出具發票</w:t>
      </w:r>
      <w:r w:rsidRPr="00827C1E">
        <w:rPr>
          <w:rFonts w:eastAsia="標楷體" w:cs="Arial" w:hint="eastAsia"/>
          <w:sz w:val="22"/>
          <w:szCs w:val="22"/>
        </w:rPr>
        <w:t>)</w:t>
      </w:r>
      <w:r w:rsidRPr="00827C1E">
        <w:rPr>
          <w:rFonts w:eastAsia="標楷體" w:cs="Arial" w:hint="eastAsia"/>
          <w:sz w:val="22"/>
          <w:szCs w:val="22"/>
        </w:rPr>
        <w:t>。</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4.</w:t>
      </w:r>
      <w:r w:rsidRPr="00827C1E">
        <w:rPr>
          <w:rFonts w:eastAsia="標楷體" w:cs="Arial" w:hint="eastAsia"/>
          <w:sz w:val="22"/>
          <w:szCs w:val="22"/>
        </w:rPr>
        <w:t>報名截止日期：至名額滿為止；組團會議：</w:t>
      </w:r>
      <w:r w:rsidRPr="00827C1E">
        <w:rPr>
          <w:rFonts w:eastAsia="標楷體" w:cs="Arial" w:hint="eastAsia"/>
          <w:sz w:val="22"/>
          <w:szCs w:val="22"/>
        </w:rPr>
        <w:t>114</w:t>
      </w:r>
      <w:r w:rsidRPr="00827C1E">
        <w:rPr>
          <w:rFonts w:eastAsia="標楷體" w:cs="Arial" w:hint="eastAsia"/>
          <w:sz w:val="22"/>
          <w:szCs w:val="22"/>
        </w:rPr>
        <w:t>年</w:t>
      </w:r>
      <w:r w:rsidRPr="00827C1E">
        <w:rPr>
          <w:rFonts w:eastAsia="標楷體" w:cs="Arial" w:hint="eastAsia"/>
          <w:sz w:val="22"/>
          <w:szCs w:val="22"/>
        </w:rPr>
        <w:t>4</w:t>
      </w:r>
      <w:r w:rsidRPr="00827C1E">
        <w:rPr>
          <w:rFonts w:eastAsia="標楷體" w:cs="Arial" w:hint="eastAsia"/>
          <w:sz w:val="22"/>
          <w:szCs w:val="22"/>
        </w:rPr>
        <w:t>月中旬（暫訂），確定日期將另行奉知。</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5.</w:t>
      </w:r>
      <w:r w:rsidRPr="00827C1E">
        <w:rPr>
          <w:rFonts w:eastAsia="標楷體" w:cs="Arial" w:hint="eastAsia"/>
          <w:sz w:val="22"/>
          <w:szCs w:val="22"/>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6.</w:t>
      </w:r>
      <w:r w:rsidRPr="00827C1E">
        <w:rPr>
          <w:rFonts w:eastAsia="標楷體" w:cs="Arial" w:hint="eastAsia"/>
          <w:sz w:val="22"/>
          <w:szCs w:val="22"/>
        </w:rPr>
        <w:t>本會展覽補助不可與經濟部個別廠商參展補助重複申請，請參展廠商特別留意，如有重複請擇一申請，並告知本會承辦人員。</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7.</w:t>
      </w:r>
      <w:r w:rsidRPr="00827C1E">
        <w:rPr>
          <w:rFonts w:eastAsia="標楷體" w:cs="Arial" w:hint="eastAsia"/>
          <w:sz w:val="22"/>
          <w:szCs w:val="22"/>
        </w:rPr>
        <w:t>貴公司上述資訊將提供本展相關業務承辦人員作業，及寄發本會期他海外展電子文宣資訊使用。如貴公司有異議，請以書面通知本會承辦人。</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8.</w:t>
      </w:r>
      <w:r w:rsidR="004E6DCB">
        <w:rPr>
          <w:rFonts w:eastAsia="標楷體" w:cs="Arial" w:hint="eastAsia"/>
          <w:sz w:val="22"/>
          <w:szCs w:val="22"/>
        </w:rPr>
        <w:t>退展：</w:t>
      </w:r>
      <w:r w:rsidR="004E6DCB" w:rsidRPr="004E6DCB">
        <w:rPr>
          <w:rFonts w:eastAsia="標楷體" w:cs="Arial" w:hint="eastAsia"/>
          <w:sz w:val="22"/>
          <w:szCs w:val="22"/>
        </w:rPr>
        <w:t>依據大會規定，報名完成者，恕無法退展及退費。未派員至現</w:t>
      </w:r>
      <w:r w:rsidR="004E6DCB">
        <w:rPr>
          <w:rFonts w:eastAsia="標楷體" w:cs="Arial" w:hint="eastAsia"/>
          <w:sz w:val="22"/>
          <w:szCs w:val="22"/>
        </w:rPr>
        <w:t>場者，恕不退還所繳費用亦不補助！恕不退費，攤位由本會全權處理。</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9.</w:t>
      </w:r>
      <w:r w:rsidRPr="00827C1E">
        <w:rPr>
          <w:rFonts w:eastAsia="標楷體" w:cs="Arial" w:hint="eastAsia"/>
          <w:sz w:val="22"/>
          <w:szCs w:val="22"/>
        </w:rPr>
        <w:t>若主辦單位片面變更展覽日期、地點與展出條件、規模，或遇其他天候、交通、運輸等不可抗力之影響，恕本會不負擔連帶賠償責任。</w:t>
      </w:r>
      <w:r w:rsidRPr="00827C1E">
        <w:rPr>
          <w:rFonts w:eastAsia="標楷體" w:cs="Arial" w:hint="eastAsia"/>
          <w:sz w:val="22"/>
          <w:szCs w:val="22"/>
        </w:rPr>
        <w:t xml:space="preserve"> </w:t>
      </w:r>
    </w:p>
    <w:p w:rsidR="00827C1E" w:rsidRPr="00827C1E" w:rsidRDefault="00827C1E" w:rsidP="00827C1E">
      <w:pPr>
        <w:widowControl/>
        <w:spacing w:line="320" w:lineRule="exact"/>
        <w:jc w:val="both"/>
        <w:rPr>
          <w:rFonts w:eastAsia="標楷體" w:cs="Arial"/>
          <w:sz w:val="22"/>
          <w:szCs w:val="22"/>
        </w:rPr>
      </w:pPr>
      <w:r w:rsidRPr="00827C1E">
        <w:rPr>
          <w:rFonts w:eastAsia="標楷體" w:cs="Arial"/>
          <w:sz w:val="22"/>
          <w:szCs w:val="22"/>
        </w:rPr>
        <w:t>10.</w:t>
      </w:r>
      <w:r w:rsidRPr="00827C1E">
        <w:rPr>
          <w:rFonts w:eastAsia="標楷體" w:cs="Arial" w:hint="eastAsia"/>
          <w:sz w:val="22"/>
          <w:szCs w:val="22"/>
        </w:rPr>
        <w:t>有關入會事宜請洽承辦</w:t>
      </w:r>
      <w:r w:rsidRPr="00827C1E">
        <w:rPr>
          <w:rFonts w:ascii="Microsoft YaHei" w:eastAsia="Microsoft YaHei" w:hAnsi="Microsoft YaHei" w:cs="Microsoft YaHei" w:hint="eastAsia"/>
          <w:sz w:val="22"/>
          <w:szCs w:val="22"/>
        </w:rPr>
        <w:t>⼈</w:t>
      </w:r>
      <w:r w:rsidRPr="00827C1E">
        <w:rPr>
          <w:rFonts w:ascii="標楷體" w:eastAsia="標楷體" w:hAnsi="標楷體" w:cs="標楷體" w:hint="eastAsia"/>
          <w:sz w:val="22"/>
          <w:szCs w:val="22"/>
        </w:rPr>
        <w:t>：國際業務室</w:t>
      </w:r>
      <w:r w:rsidRPr="00827C1E">
        <w:rPr>
          <w:rFonts w:eastAsia="標楷體" w:cs="Arial"/>
          <w:sz w:val="22"/>
          <w:szCs w:val="22"/>
        </w:rPr>
        <w:t xml:space="preserve"> </w:t>
      </w:r>
      <w:r w:rsidRPr="00827C1E">
        <w:rPr>
          <w:rFonts w:eastAsia="標楷體" w:cs="Arial" w:hint="eastAsia"/>
          <w:sz w:val="22"/>
          <w:szCs w:val="22"/>
        </w:rPr>
        <w:t>范美華小姐，</w:t>
      </w:r>
      <w:r w:rsidRPr="00827C1E">
        <w:rPr>
          <w:rFonts w:eastAsia="標楷體" w:cs="Arial"/>
          <w:sz w:val="22"/>
          <w:szCs w:val="22"/>
        </w:rPr>
        <w:t>TEL:02-8792-6666 #247</w:t>
      </w:r>
      <w:r w:rsidRPr="00827C1E">
        <w:rPr>
          <w:rFonts w:eastAsia="標楷體" w:cs="Arial" w:hint="eastAsia"/>
          <w:sz w:val="22"/>
          <w:szCs w:val="22"/>
        </w:rPr>
        <w:t>，</w:t>
      </w:r>
      <w:r w:rsidRPr="00827C1E">
        <w:rPr>
          <w:rFonts w:eastAsia="標楷體" w:cs="Arial"/>
          <w:sz w:val="22"/>
          <w:szCs w:val="22"/>
        </w:rPr>
        <w:t>Email:fiona@teema.org.tw</w:t>
      </w:r>
    </w:p>
    <w:p w:rsidR="00827C1E" w:rsidRPr="00827C1E" w:rsidRDefault="00827C1E" w:rsidP="00827C1E">
      <w:pPr>
        <w:widowControl/>
        <w:spacing w:line="320" w:lineRule="exact"/>
        <w:jc w:val="both"/>
        <w:rPr>
          <w:rFonts w:eastAsia="標楷體" w:cs="Arial"/>
          <w:sz w:val="22"/>
          <w:szCs w:val="22"/>
        </w:rPr>
      </w:pPr>
    </w:p>
    <w:p w:rsidR="00827C1E" w:rsidRPr="00827C1E" w:rsidRDefault="00827C1E" w:rsidP="00827C1E">
      <w:pPr>
        <w:widowControl/>
        <w:spacing w:line="320" w:lineRule="exact"/>
        <w:jc w:val="both"/>
        <w:rPr>
          <w:rFonts w:eastAsia="標楷體" w:cs="Arial"/>
          <w:sz w:val="22"/>
          <w:szCs w:val="22"/>
        </w:rPr>
      </w:pPr>
      <w:r w:rsidRPr="00827C1E">
        <w:rPr>
          <w:rFonts w:eastAsia="標楷體" w:cs="Arial" w:hint="eastAsia"/>
          <w:sz w:val="22"/>
          <w:szCs w:val="22"/>
        </w:rPr>
        <w:t>公司印章：</w:t>
      </w:r>
      <w:r w:rsidRPr="00827C1E">
        <w:rPr>
          <w:rFonts w:eastAsia="標楷體" w:cs="Arial" w:hint="eastAsia"/>
          <w:sz w:val="22"/>
          <w:szCs w:val="22"/>
        </w:rPr>
        <w:tab/>
      </w:r>
      <w:r w:rsidRPr="00827C1E">
        <w:rPr>
          <w:rFonts w:eastAsia="標楷體" w:cs="Arial" w:hint="eastAsia"/>
          <w:sz w:val="22"/>
          <w:szCs w:val="22"/>
        </w:rPr>
        <w:tab/>
      </w:r>
      <w:r w:rsidRPr="00827C1E">
        <w:rPr>
          <w:rFonts w:eastAsia="標楷體" w:cs="Arial" w:hint="eastAsia"/>
          <w:sz w:val="22"/>
          <w:szCs w:val="22"/>
        </w:rPr>
        <w:tab/>
      </w:r>
      <w:r w:rsidRPr="00827C1E">
        <w:rPr>
          <w:rFonts w:eastAsia="標楷體" w:cs="Arial" w:hint="eastAsia"/>
          <w:sz w:val="22"/>
          <w:szCs w:val="22"/>
        </w:rPr>
        <w:tab/>
      </w:r>
      <w:r w:rsidRPr="00827C1E">
        <w:rPr>
          <w:rFonts w:eastAsia="標楷體" w:cs="Arial" w:hint="eastAsia"/>
          <w:sz w:val="22"/>
          <w:szCs w:val="22"/>
        </w:rPr>
        <w:tab/>
      </w:r>
      <w:r w:rsidRPr="00827C1E">
        <w:rPr>
          <w:rFonts w:eastAsia="標楷體" w:cs="Arial" w:hint="eastAsia"/>
          <w:sz w:val="22"/>
          <w:szCs w:val="22"/>
        </w:rPr>
        <w:t>負責人印章：</w:t>
      </w:r>
      <w:r w:rsidRPr="00827C1E">
        <w:rPr>
          <w:rFonts w:eastAsia="標楷體" w:cs="Arial" w:hint="eastAsia"/>
          <w:sz w:val="22"/>
          <w:szCs w:val="22"/>
        </w:rPr>
        <w:t xml:space="preserve">                       </w:t>
      </w:r>
      <w:r w:rsidRPr="00827C1E">
        <w:rPr>
          <w:rFonts w:eastAsia="標楷體" w:cs="Arial" w:hint="eastAsia"/>
          <w:sz w:val="22"/>
          <w:szCs w:val="22"/>
        </w:rPr>
        <w:t>日期：</w:t>
      </w:r>
      <w:r w:rsidRPr="00827C1E">
        <w:rPr>
          <w:rFonts w:eastAsia="標楷體" w:cs="Arial" w:hint="eastAsia"/>
          <w:sz w:val="22"/>
          <w:szCs w:val="22"/>
        </w:rPr>
        <w:t xml:space="preserve">      </w:t>
      </w:r>
      <w:r w:rsidRPr="00827C1E">
        <w:rPr>
          <w:rFonts w:eastAsia="標楷體" w:cs="Arial" w:hint="eastAsia"/>
          <w:sz w:val="22"/>
          <w:szCs w:val="22"/>
        </w:rPr>
        <w:t>年</w:t>
      </w:r>
      <w:r w:rsidRPr="00827C1E">
        <w:rPr>
          <w:rFonts w:eastAsia="標楷體" w:cs="Arial" w:hint="eastAsia"/>
          <w:sz w:val="22"/>
          <w:szCs w:val="22"/>
        </w:rPr>
        <w:t xml:space="preserve">     </w:t>
      </w:r>
      <w:r w:rsidRPr="00827C1E">
        <w:rPr>
          <w:rFonts w:eastAsia="標楷體" w:cs="Arial" w:hint="eastAsia"/>
          <w:sz w:val="22"/>
          <w:szCs w:val="22"/>
        </w:rPr>
        <w:t>月</w:t>
      </w:r>
      <w:r w:rsidRPr="00827C1E">
        <w:rPr>
          <w:rFonts w:eastAsia="標楷體" w:cs="Arial" w:hint="eastAsia"/>
          <w:sz w:val="22"/>
          <w:szCs w:val="22"/>
        </w:rPr>
        <w:t xml:space="preserve">     </w:t>
      </w:r>
      <w:r w:rsidRPr="00827C1E">
        <w:rPr>
          <w:rFonts w:eastAsia="標楷體" w:cs="Arial" w:hint="eastAsia"/>
          <w:sz w:val="22"/>
          <w:szCs w:val="22"/>
        </w:rPr>
        <w:t>日</w:t>
      </w:r>
    </w:p>
    <w:sectPr w:rsidR="00827C1E" w:rsidRPr="00827C1E" w:rsidSect="00E860AC">
      <w:pgSz w:w="11906" w:h="16838"/>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4A" w:rsidRDefault="00902B4A" w:rsidP="00B5154A">
      <w:r>
        <w:separator/>
      </w:r>
    </w:p>
  </w:endnote>
  <w:endnote w:type="continuationSeparator" w:id="0">
    <w:p w:rsidR="00902B4A" w:rsidRDefault="00902B4A" w:rsidP="00B5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4A" w:rsidRDefault="00902B4A" w:rsidP="00B5154A">
      <w:r>
        <w:separator/>
      </w:r>
    </w:p>
  </w:footnote>
  <w:footnote w:type="continuationSeparator" w:id="0">
    <w:p w:rsidR="00902B4A" w:rsidRDefault="00902B4A" w:rsidP="00B515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8F5"/>
    <w:multiLevelType w:val="hybridMultilevel"/>
    <w:tmpl w:val="B42819F8"/>
    <w:lvl w:ilvl="0" w:tplc="B66C0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A09A7"/>
    <w:multiLevelType w:val="hybridMultilevel"/>
    <w:tmpl w:val="02886C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4A"/>
    <w:rsid w:val="00040518"/>
    <w:rsid w:val="00053B0E"/>
    <w:rsid w:val="000962C6"/>
    <w:rsid w:val="00183AD4"/>
    <w:rsid w:val="002152E5"/>
    <w:rsid w:val="002532B1"/>
    <w:rsid w:val="00315420"/>
    <w:rsid w:val="00324F08"/>
    <w:rsid w:val="003265B3"/>
    <w:rsid w:val="00332469"/>
    <w:rsid w:val="003D142E"/>
    <w:rsid w:val="003D62B9"/>
    <w:rsid w:val="003E7CDB"/>
    <w:rsid w:val="00405BCD"/>
    <w:rsid w:val="00465DFB"/>
    <w:rsid w:val="004E6DCB"/>
    <w:rsid w:val="00531C0D"/>
    <w:rsid w:val="005E2B5A"/>
    <w:rsid w:val="006A1E65"/>
    <w:rsid w:val="00721BD1"/>
    <w:rsid w:val="00827C1E"/>
    <w:rsid w:val="0083215B"/>
    <w:rsid w:val="008B20B5"/>
    <w:rsid w:val="008B3338"/>
    <w:rsid w:val="00902B4A"/>
    <w:rsid w:val="00A8009F"/>
    <w:rsid w:val="00A9672B"/>
    <w:rsid w:val="00B36733"/>
    <w:rsid w:val="00B5154A"/>
    <w:rsid w:val="00BD437E"/>
    <w:rsid w:val="00C973B4"/>
    <w:rsid w:val="00CA166E"/>
    <w:rsid w:val="00CA5D85"/>
    <w:rsid w:val="00CA6388"/>
    <w:rsid w:val="00D41E5E"/>
    <w:rsid w:val="00DD2285"/>
    <w:rsid w:val="00E25A0B"/>
    <w:rsid w:val="00E55BD9"/>
    <w:rsid w:val="00E860AC"/>
    <w:rsid w:val="00EA74D1"/>
    <w:rsid w:val="00F6188A"/>
    <w:rsid w:val="00F87996"/>
    <w:rsid w:val="00FB6B99"/>
    <w:rsid w:val="00FD7D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41B911-35B9-4BDB-8644-18ADD213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5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5154A"/>
    <w:pPr>
      <w:adjustRightInd w:val="0"/>
      <w:spacing w:line="360" w:lineRule="atLeast"/>
      <w:jc w:val="center"/>
      <w:textAlignment w:val="baseline"/>
    </w:pPr>
    <w:rPr>
      <w:rFonts w:ascii="Cambria" w:hAnsi="Cambria"/>
      <w:b/>
      <w:kern w:val="0"/>
      <w:sz w:val="32"/>
      <w:szCs w:val="20"/>
    </w:rPr>
  </w:style>
  <w:style w:type="character" w:customStyle="1" w:styleId="a4">
    <w:name w:val="標題 字元"/>
    <w:basedOn w:val="a0"/>
    <w:link w:val="a3"/>
    <w:uiPriority w:val="99"/>
    <w:rsid w:val="00B5154A"/>
    <w:rPr>
      <w:rFonts w:ascii="Cambria" w:eastAsia="新細明體" w:hAnsi="Cambria" w:cs="Times New Roman"/>
      <w:b/>
      <w:kern w:val="0"/>
      <w:sz w:val="32"/>
      <w:szCs w:val="20"/>
    </w:rPr>
  </w:style>
  <w:style w:type="paragraph" w:styleId="Web">
    <w:name w:val="Normal (Web)"/>
    <w:basedOn w:val="a"/>
    <w:uiPriority w:val="99"/>
    <w:rsid w:val="00B5154A"/>
    <w:pPr>
      <w:widowControl/>
      <w:spacing w:before="100" w:beforeAutospacing="1" w:after="100" w:afterAutospacing="1"/>
    </w:pPr>
    <w:rPr>
      <w:rFonts w:ascii="新細明體" w:hAnsi="新細明體" w:cs="新細明體"/>
      <w:kern w:val="0"/>
    </w:rPr>
  </w:style>
  <w:style w:type="paragraph" w:styleId="a5">
    <w:name w:val="List Paragraph"/>
    <w:basedOn w:val="a"/>
    <w:uiPriority w:val="34"/>
    <w:qFormat/>
    <w:rsid w:val="00B5154A"/>
    <w:pPr>
      <w:ind w:leftChars="200" w:left="480"/>
    </w:pPr>
  </w:style>
  <w:style w:type="paragraph" w:styleId="a6">
    <w:name w:val="header"/>
    <w:basedOn w:val="a"/>
    <w:link w:val="a7"/>
    <w:uiPriority w:val="99"/>
    <w:unhideWhenUsed/>
    <w:rsid w:val="00B5154A"/>
    <w:pPr>
      <w:tabs>
        <w:tab w:val="center" w:pos="4153"/>
        <w:tab w:val="right" w:pos="8306"/>
      </w:tabs>
      <w:snapToGrid w:val="0"/>
    </w:pPr>
    <w:rPr>
      <w:sz w:val="20"/>
      <w:szCs w:val="20"/>
    </w:rPr>
  </w:style>
  <w:style w:type="character" w:customStyle="1" w:styleId="a7">
    <w:name w:val="頁首 字元"/>
    <w:basedOn w:val="a0"/>
    <w:link w:val="a6"/>
    <w:uiPriority w:val="99"/>
    <w:rsid w:val="00B5154A"/>
    <w:rPr>
      <w:rFonts w:ascii="Times New Roman" w:eastAsia="新細明體" w:hAnsi="Times New Roman" w:cs="Times New Roman"/>
      <w:sz w:val="20"/>
      <w:szCs w:val="20"/>
    </w:rPr>
  </w:style>
  <w:style w:type="paragraph" w:styleId="a8">
    <w:name w:val="footer"/>
    <w:basedOn w:val="a"/>
    <w:link w:val="a9"/>
    <w:uiPriority w:val="99"/>
    <w:unhideWhenUsed/>
    <w:rsid w:val="00B5154A"/>
    <w:pPr>
      <w:tabs>
        <w:tab w:val="center" w:pos="4153"/>
        <w:tab w:val="right" w:pos="8306"/>
      </w:tabs>
      <w:snapToGrid w:val="0"/>
    </w:pPr>
    <w:rPr>
      <w:sz w:val="20"/>
      <w:szCs w:val="20"/>
    </w:rPr>
  </w:style>
  <w:style w:type="character" w:customStyle="1" w:styleId="a9">
    <w:name w:val="頁尾 字元"/>
    <w:basedOn w:val="a0"/>
    <w:link w:val="a8"/>
    <w:uiPriority w:val="99"/>
    <w:rsid w:val="00B5154A"/>
    <w:rPr>
      <w:rFonts w:ascii="Times New Roman" w:eastAsia="新細明體" w:hAnsi="Times New Roman" w:cs="Times New Roman"/>
      <w:sz w:val="20"/>
      <w:szCs w:val="20"/>
    </w:rPr>
  </w:style>
  <w:style w:type="table" w:styleId="aa">
    <w:name w:val="Table Grid"/>
    <w:basedOn w:val="a1"/>
    <w:uiPriority w:val="39"/>
    <w:rsid w:val="006A1E6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19529">
      <w:bodyDiv w:val="1"/>
      <w:marLeft w:val="0"/>
      <w:marRight w:val="0"/>
      <w:marTop w:val="0"/>
      <w:marBottom w:val="0"/>
      <w:divBdr>
        <w:top w:val="none" w:sz="0" w:space="0" w:color="auto"/>
        <w:left w:val="none" w:sz="0" w:space="0" w:color="auto"/>
        <w:bottom w:val="none" w:sz="0" w:space="0" w:color="auto"/>
        <w:right w:val="none" w:sz="0" w:space="0" w:color="auto"/>
      </w:divBdr>
    </w:div>
    <w:div w:id="16969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2025-01-02T06:52:00Z</dcterms:created>
  <dcterms:modified xsi:type="dcterms:W3CDTF">2025-01-02T06:52:00Z</dcterms:modified>
</cp:coreProperties>
</file>